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3F0DB" w14:textId="77777777" w:rsidR="00522EC9" w:rsidRPr="00A01F21" w:rsidRDefault="00522EC9" w:rsidP="00A01F21">
      <w:pPr>
        <w:jc w:val="both"/>
        <w:rPr>
          <w:b/>
          <w:bCs/>
          <w:sz w:val="28"/>
          <w:szCs w:val="28"/>
        </w:rPr>
      </w:pPr>
      <w:bookmarkStart w:id="0" w:name="_Hlk233324095"/>
      <w:bookmarkEnd w:id="0"/>
      <w:r w:rsidRPr="00A01F21">
        <w:rPr>
          <w:b/>
          <w:bCs/>
          <w:sz w:val="28"/>
          <w:szCs w:val="28"/>
        </w:rPr>
        <w:t>THE INFLUENCE OF ISLAMIC WORK CULTURE ON EMPLOYEE PRODUCTIVITY WITH WORK DISCIPLINE AS AN INTERVENING VARIABLE AT THE TENGGARONG PUBLIC SERVICE MALL (MPP) OFFICE</w:t>
      </w:r>
    </w:p>
    <w:p w14:paraId="799BDB3F" w14:textId="77777777" w:rsidR="00522EC9" w:rsidRPr="00A01F21" w:rsidRDefault="00522EC9" w:rsidP="00A01F21">
      <w:pPr>
        <w:spacing w:after="0"/>
        <w:contextualSpacing/>
        <w:rPr>
          <w:b/>
          <w:bCs/>
        </w:rPr>
      </w:pPr>
      <w:r w:rsidRPr="00A01F21">
        <w:rPr>
          <w:b/>
          <w:bCs/>
        </w:rPr>
        <w:t>Eva Noorhya Akhmar Ramadhan Putri</w:t>
      </w:r>
      <w:r>
        <w:rPr>
          <w:b/>
          <w:bCs/>
        </w:rPr>
        <w:t>*</w:t>
      </w:r>
      <w:proofErr w:type="gramStart"/>
      <w:r>
        <w:rPr>
          <w:b/>
          <w:vertAlign w:val="superscript"/>
        </w:rPr>
        <w:t>1</w:t>
      </w:r>
      <w:r w:rsidRPr="00A01F21">
        <w:rPr>
          <w:b/>
          <w:bCs/>
        </w:rPr>
        <w:t>,  Widya</w:t>
      </w:r>
      <w:proofErr w:type="gramEnd"/>
      <w:r w:rsidRPr="00A01F21">
        <w:rPr>
          <w:b/>
          <w:bCs/>
        </w:rPr>
        <w:t xml:space="preserve"> Hana Fahleti</w:t>
      </w:r>
      <w:r>
        <w:rPr>
          <w:b/>
          <w:vertAlign w:val="superscript"/>
        </w:rPr>
        <w:t>2</w:t>
      </w:r>
      <w:r w:rsidRPr="00A01F21">
        <w:rPr>
          <w:b/>
          <w:bCs/>
        </w:rPr>
        <w:t>, dan Muhammad Feri Admaja</w:t>
      </w:r>
      <w:r>
        <w:rPr>
          <w:b/>
          <w:vertAlign w:val="superscript"/>
        </w:rPr>
        <w:t>3</w:t>
      </w:r>
    </w:p>
    <w:p w14:paraId="6B36E9FC" w14:textId="77777777" w:rsidR="00522EC9" w:rsidRDefault="00522EC9">
      <w:pPr>
        <w:pBdr>
          <w:top w:val="nil"/>
          <w:left w:val="nil"/>
          <w:bottom w:val="nil"/>
          <w:right w:val="nil"/>
          <w:between w:val="nil"/>
        </w:pBdr>
        <w:spacing w:after="0" w:line="240" w:lineRule="auto"/>
        <w:rPr>
          <w:rFonts w:ascii="Calibri" w:eastAsia="Calibri" w:hAnsi="Calibri" w:cs="Calibri"/>
          <w:b/>
          <w:color w:val="000000"/>
          <w:sz w:val="22"/>
          <w:szCs w:val="22"/>
          <w:vertAlign w:val="superscript"/>
        </w:rPr>
      </w:pPr>
    </w:p>
    <w:p w14:paraId="34BB4A2E" w14:textId="10E0A13E" w:rsidR="00522EC9" w:rsidRDefault="00522EC9" w:rsidP="000A2B37">
      <w:pPr>
        <w:pBdr>
          <w:top w:val="nil"/>
          <w:left w:val="nil"/>
          <w:bottom w:val="nil"/>
          <w:right w:val="nil"/>
          <w:between w:val="nil"/>
        </w:pBdr>
        <w:spacing w:after="0" w:line="240" w:lineRule="auto"/>
        <w:jc w:val="both"/>
        <w:rPr>
          <w:color w:val="000000"/>
        </w:rPr>
      </w:pPr>
      <w:r>
        <w:t xml:space="preserve">Program Studi </w:t>
      </w:r>
      <w:proofErr w:type="spellStart"/>
      <w:r>
        <w:t>Manajemen</w:t>
      </w:r>
      <w:proofErr w:type="spellEnd"/>
      <w:r>
        <w:rPr>
          <w:color w:val="000000"/>
        </w:rPr>
        <w:t xml:space="preserve">, </w:t>
      </w:r>
      <w:proofErr w:type="spellStart"/>
      <w:r>
        <w:rPr>
          <w:color w:val="000000"/>
        </w:rPr>
        <w:t>Sekolah</w:t>
      </w:r>
      <w:proofErr w:type="spellEnd"/>
      <w:r>
        <w:rPr>
          <w:color w:val="000000"/>
        </w:rPr>
        <w:t xml:space="preserve"> Tinggi </w:t>
      </w:r>
      <w:proofErr w:type="spellStart"/>
      <w:r>
        <w:rPr>
          <w:color w:val="000000"/>
        </w:rPr>
        <w:t>Ilmu</w:t>
      </w:r>
      <w:proofErr w:type="spellEnd"/>
      <w:r>
        <w:rPr>
          <w:color w:val="000000"/>
        </w:rPr>
        <w:t xml:space="preserve"> Ekonomi Tenggarong, Jl. Wolter</w:t>
      </w:r>
      <w:r w:rsidR="00BE5E0B">
        <w:rPr>
          <w:color w:val="000000"/>
        </w:rPr>
        <w:t xml:space="preserve"> </w:t>
      </w:r>
      <w:proofErr w:type="spellStart"/>
      <w:r w:rsidR="00BE5E0B">
        <w:rPr>
          <w:color w:val="000000"/>
        </w:rPr>
        <w:t>M</w:t>
      </w:r>
      <w:r>
        <w:rPr>
          <w:color w:val="000000"/>
        </w:rPr>
        <w:t>onginsidi</w:t>
      </w:r>
      <w:proofErr w:type="spellEnd"/>
      <w:r>
        <w:rPr>
          <w:color w:val="000000"/>
        </w:rPr>
        <w:t xml:space="preserve"> No. 25 Kel. </w:t>
      </w:r>
      <w:proofErr w:type="spellStart"/>
      <w:r>
        <w:rPr>
          <w:color w:val="000000"/>
        </w:rPr>
        <w:t>Timbau</w:t>
      </w:r>
      <w:proofErr w:type="spellEnd"/>
      <w:r>
        <w:rPr>
          <w:color w:val="000000"/>
        </w:rPr>
        <w:t xml:space="preserve">, </w:t>
      </w:r>
      <w:proofErr w:type="spellStart"/>
      <w:r>
        <w:rPr>
          <w:color w:val="000000"/>
        </w:rPr>
        <w:t>Kec</w:t>
      </w:r>
      <w:proofErr w:type="spellEnd"/>
      <w:r>
        <w:rPr>
          <w:color w:val="000000"/>
        </w:rPr>
        <w:t xml:space="preserve">. </w:t>
      </w:r>
      <w:proofErr w:type="spellStart"/>
      <w:r>
        <w:rPr>
          <w:color w:val="000000"/>
        </w:rPr>
        <w:t>Tenggarong</w:t>
      </w:r>
      <w:proofErr w:type="spellEnd"/>
      <w:r>
        <w:rPr>
          <w:color w:val="000000"/>
        </w:rPr>
        <w:t>, Kalimantan Timur, Indonesia</w:t>
      </w:r>
    </w:p>
    <w:p w14:paraId="10199444" w14:textId="77777777" w:rsidR="00522EC9" w:rsidRPr="00D71279" w:rsidRDefault="00522EC9" w:rsidP="000A2B37">
      <w:pPr>
        <w:pBdr>
          <w:top w:val="nil"/>
          <w:left w:val="nil"/>
          <w:bottom w:val="nil"/>
          <w:right w:val="nil"/>
          <w:between w:val="nil"/>
        </w:pBdr>
        <w:spacing w:after="0" w:line="240" w:lineRule="auto"/>
        <w:rPr>
          <w:color w:val="000000"/>
          <w:sz w:val="22"/>
          <w:szCs w:val="22"/>
        </w:rPr>
      </w:pPr>
      <w:r>
        <w:rPr>
          <w:rFonts w:ascii="Calibri" w:eastAsia="Calibri" w:hAnsi="Calibri" w:cs="Calibri"/>
          <w:b/>
          <w:color w:val="000000"/>
          <w:sz w:val="22"/>
          <w:szCs w:val="22"/>
          <w:vertAlign w:val="superscript"/>
        </w:rPr>
        <w:t xml:space="preserve"> </w:t>
      </w:r>
      <w:r>
        <w:rPr>
          <w:color w:val="000000"/>
        </w:rPr>
        <w:t xml:space="preserve">Correspondence: </w:t>
      </w:r>
      <w:hyperlink r:id="rId9" w:history="1">
        <w:r w:rsidRPr="00840361">
          <w:rPr>
            <w:rStyle w:val="Hyperlink"/>
          </w:rPr>
          <w:t>evanoorhya@stietenggarong.ac.id</w:t>
        </w:r>
      </w:hyperlink>
      <w:r>
        <w:rPr>
          <w:color w:val="000000"/>
        </w:rPr>
        <w:t xml:space="preserve">  </w:t>
      </w:r>
      <w:r w:rsidRPr="00D71279">
        <w:rPr>
          <w:color w:val="000000"/>
          <w:sz w:val="22"/>
          <w:szCs w:val="22"/>
        </w:rPr>
        <w:t>1*</w:t>
      </w:r>
      <w:r>
        <w:rPr>
          <w:color w:val="000000"/>
          <w:sz w:val="22"/>
          <w:szCs w:val="22"/>
        </w:rPr>
        <w:t xml:space="preserve">, </w:t>
      </w:r>
      <w:hyperlink r:id="rId10">
        <w:r>
          <w:rPr>
            <w:color w:val="1155CC"/>
            <w:u w:val="single"/>
          </w:rPr>
          <w:t>widya1widya2@gmail.com</w:t>
        </w:r>
      </w:hyperlink>
      <w:r w:rsidRPr="00D71279">
        <w:rPr>
          <w:color w:val="000000"/>
          <w:sz w:val="20"/>
          <w:szCs w:val="20"/>
          <w:vertAlign w:val="superscript"/>
        </w:rPr>
        <w:t>2</w:t>
      </w:r>
      <w:r w:rsidRPr="00D71279">
        <w:rPr>
          <w:color w:val="000000"/>
          <w:sz w:val="22"/>
          <w:szCs w:val="22"/>
        </w:rPr>
        <w:t xml:space="preserve"> </w:t>
      </w:r>
      <w:r>
        <w:rPr>
          <w:color w:val="000000"/>
          <w:sz w:val="22"/>
          <w:szCs w:val="22"/>
        </w:rPr>
        <w:t xml:space="preserve">, </w:t>
      </w:r>
      <w:hyperlink r:id="rId11">
        <w:r>
          <w:rPr>
            <w:color w:val="1155CC"/>
            <w:u w:val="single"/>
          </w:rPr>
          <w:t>feriadmaja07@stietenggarong.ac.id</w:t>
        </w:r>
      </w:hyperlink>
      <w:r>
        <w:rPr>
          <w:color w:val="000000"/>
          <w:sz w:val="20"/>
          <w:szCs w:val="20"/>
          <w:vertAlign w:val="superscript"/>
        </w:rPr>
        <w:t>3</w:t>
      </w:r>
    </w:p>
    <w:p w14:paraId="4059A81B" w14:textId="34DD54C6" w:rsidR="00522EC9" w:rsidRDefault="000A2B37" w:rsidP="000A2B37">
      <w:pPr>
        <w:spacing w:line="240" w:lineRule="auto"/>
        <w:jc w:val="both"/>
        <w:rPr>
          <w:sz w:val="20"/>
          <w:szCs w:val="20"/>
        </w:rPr>
      </w:pPr>
      <w:r>
        <w:rPr>
          <w:sz w:val="20"/>
          <w:szCs w:val="20"/>
        </w:rPr>
        <w:t>Submitted</w:t>
      </w:r>
      <w:r w:rsidR="00522EC9">
        <w:rPr>
          <w:sz w:val="20"/>
          <w:szCs w:val="20"/>
        </w:rPr>
        <w:t xml:space="preserve">: </w:t>
      </w:r>
      <w:r>
        <w:rPr>
          <w:sz w:val="20"/>
          <w:szCs w:val="20"/>
        </w:rPr>
        <w:t>05 Juni 2026</w:t>
      </w:r>
      <w:r w:rsidR="00522EC9">
        <w:rPr>
          <w:sz w:val="20"/>
          <w:szCs w:val="20"/>
        </w:rPr>
        <w:t xml:space="preserve"> | Accepted: </w:t>
      </w:r>
      <w:r>
        <w:rPr>
          <w:sz w:val="20"/>
          <w:szCs w:val="20"/>
        </w:rPr>
        <w:t>25 Juni 2026</w:t>
      </w:r>
      <w:r w:rsidR="00522EC9">
        <w:rPr>
          <w:sz w:val="20"/>
          <w:szCs w:val="20"/>
        </w:rPr>
        <w:t xml:space="preserve">| Published: </w:t>
      </w:r>
      <w:r>
        <w:rPr>
          <w:sz w:val="20"/>
          <w:szCs w:val="20"/>
        </w:rPr>
        <w:t>29</w:t>
      </w:r>
      <w:r w:rsidR="00522EC9">
        <w:rPr>
          <w:sz w:val="20"/>
          <w:szCs w:val="20"/>
        </w:rPr>
        <w:t xml:space="preserve"> Juni 202</w:t>
      </w:r>
      <w:r>
        <w:rPr>
          <w:sz w:val="20"/>
          <w:szCs w:val="20"/>
        </w:rPr>
        <w:t>6</w:t>
      </w:r>
      <w:r w:rsidR="00522EC9">
        <w:rPr>
          <w:sz w:val="20"/>
          <w:szCs w:val="20"/>
        </w:rPr>
        <w:t xml:space="preserve">  </w:t>
      </w:r>
    </w:p>
    <w:p w14:paraId="4A92DE83" w14:textId="77777777" w:rsidR="00522EC9" w:rsidRDefault="00522EC9">
      <w:pPr>
        <w:spacing w:line="240" w:lineRule="auto"/>
        <w:rPr>
          <w:sz w:val="20"/>
          <w:szCs w:val="20"/>
        </w:rPr>
      </w:pPr>
    </w:p>
    <w:tbl>
      <w:tblPr>
        <w:tblW w:w="9067" w:type="dxa"/>
        <w:tblLayout w:type="fixed"/>
        <w:tblLook w:val="0400" w:firstRow="0" w:lastRow="0" w:firstColumn="0" w:lastColumn="0" w:noHBand="0" w:noVBand="1"/>
      </w:tblPr>
      <w:tblGrid>
        <w:gridCol w:w="9067"/>
      </w:tblGrid>
      <w:tr w:rsidR="00522EC9" w14:paraId="7CBF0C8D" w14:textId="77777777" w:rsidTr="00684D24">
        <w:tc>
          <w:tcPr>
            <w:tcW w:w="9067" w:type="dxa"/>
          </w:tcPr>
          <w:p w14:paraId="7F6F2519" w14:textId="77777777" w:rsidR="00522EC9" w:rsidRPr="00A01F21" w:rsidRDefault="00522EC9" w:rsidP="00A01F21">
            <w:pPr>
              <w:pBdr>
                <w:top w:val="nil"/>
                <w:left w:val="nil"/>
                <w:bottom w:val="nil"/>
                <w:right w:val="nil"/>
                <w:between w:val="nil"/>
              </w:pBdr>
              <w:contextualSpacing/>
              <w:jc w:val="center"/>
              <w:rPr>
                <w:color w:val="000000"/>
                <w:sz w:val="22"/>
                <w:szCs w:val="22"/>
              </w:rPr>
            </w:pPr>
            <w:r w:rsidRPr="00A01F21">
              <w:rPr>
                <w:b/>
                <w:color w:val="000000"/>
                <w:sz w:val="22"/>
                <w:szCs w:val="22"/>
              </w:rPr>
              <w:t>Abstract</w:t>
            </w:r>
            <w:r w:rsidRPr="00A01F21">
              <w:rPr>
                <w:rFonts w:ascii="Symbol" w:eastAsia="Symbol" w:hAnsi="Symbol" w:cs="Symbol"/>
                <w:color w:val="000000"/>
                <w:sz w:val="22"/>
                <w:szCs w:val="22"/>
              </w:rPr>
              <w:t xml:space="preserve"> </w:t>
            </w:r>
          </w:p>
          <w:p w14:paraId="65EF244B" w14:textId="77777777" w:rsidR="00522EC9" w:rsidRPr="00A01F21" w:rsidRDefault="00522EC9" w:rsidP="00A01F21">
            <w:pPr>
              <w:contextualSpacing/>
              <w:jc w:val="both"/>
              <w:rPr>
                <w:sz w:val="22"/>
                <w:szCs w:val="22"/>
              </w:rPr>
            </w:pPr>
            <w:r w:rsidRPr="00A01F21">
              <w:rPr>
                <w:sz w:val="22"/>
                <w:szCs w:val="22"/>
              </w:rPr>
              <w:t xml:space="preserve">This study aims to analyze the effect of Islamic work culture on employee productivity with work discipline as an intervening variable at Mal </w:t>
            </w:r>
            <w:proofErr w:type="spellStart"/>
            <w:r w:rsidRPr="00A01F21">
              <w:rPr>
                <w:sz w:val="22"/>
                <w:szCs w:val="22"/>
              </w:rPr>
              <w:t>Pelayanan</w:t>
            </w:r>
            <w:proofErr w:type="spellEnd"/>
            <w:r w:rsidRPr="00A01F21">
              <w:rPr>
                <w:sz w:val="22"/>
                <w:szCs w:val="22"/>
              </w:rPr>
              <w:t xml:space="preserve"> Publik </w:t>
            </w:r>
            <w:proofErr w:type="spellStart"/>
            <w:r w:rsidRPr="00A01F21">
              <w:rPr>
                <w:sz w:val="22"/>
                <w:szCs w:val="22"/>
              </w:rPr>
              <w:t>Tenggarong</w:t>
            </w:r>
            <w:proofErr w:type="spellEnd"/>
            <w:r w:rsidRPr="00A01F21">
              <w:rPr>
                <w:sz w:val="22"/>
                <w:szCs w:val="22"/>
              </w:rPr>
              <w:t xml:space="preserve">. The study used a quantitative approach with a survey method. The population consisted of 99 employees, with 92 respondents selected as samples. Data were analyzed using Structural Equation Modeling-Partial Least Square (SEM-PLS) with </w:t>
            </w:r>
            <w:proofErr w:type="spellStart"/>
            <w:r w:rsidRPr="00A01F21">
              <w:rPr>
                <w:sz w:val="22"/>
                <w:szCs w:val="22"/>
              </w:rPr>
              <w:t>SmartPLS</w:t>
            </w:r>
            <w:proofErr w:type="spellEnd"/>
            <w:r w:rsidRPr="00A01F21">
              <w:rPr>
                <w:sz w:val="22"/>
                <w:szCs w:val="22"/>
              </w:rPr>
              <w:t xml:space="preserve"> 3. The results showed that Islamic work culture had a positive and significant effect on employee productivity. Work discipline also had a positive and significant effect on employee productivity. In addition, Islamic work culture had a positive and significant effect on work discipline. Mediation testing indicated that work discipline significantly mediated the effect of Islamic work culture on employee productivity. These findings indicate that the implementation of Islamic values such as trustworthiness, honesty, responsibility, and consistency can improve employee discipline and productivity. Therefore, institutions need to strengthen Islamic work culture and work discipline to improve public service quality and organizational performance sustainably.</w:t>
            </w:r>
          </w:p>
          <w:p w14:paraId="225046F6" w14:textId="77777777" w:rsidR="00522EC9" w:rsidRDefault="00522EC9" w:rsidP="00A01F21">
            <w:pPr>
              <w:pBdr>
                <w:top w:val="nil"/>
                <w:left w:val="nil"/>
                <w:bottom w:val="nil"/>
                <w:right w:val="nil"/>
                <w:between w:val="nil"/>
              </w:pBdr>
              <w:jc w:val="both"/>
              <w:rPr>
                <w:b/>
                <w:color w:val="000000"/>
                <w:sz w:val="22"/>
                <w:szCs w:val="22"/>
              </w:rPr>
            </w:pPr>
            <w:r w:rsidRPr="00A01F21">
              <w:rPr>
                <w:b/>
                <w:bCs/>
                <w:sz w:val="22"/>
                <w:szCs w:val="22"/>
              </w:rPr>
              <w:t>Keywords; Islamic Work Culture, Work Discipline, Employee Productivity</w:t>
            </w:r>
          </w:p>
        </w:tc>
      </w:tr>
    </w:tbl>
    <w:p w14:paraId="48517E79" w14:textId="77777777" w:rsidR="00522EC9" w:rsidRDefault="00522EC9">
      <w:pPr>
        <w:spacing w:after="0" w:line="360" w:lineRule="auto"/>
        <w:ind w:firstLine="720"/>
        <w:jc w:val="both"/>
      </w:pPr>
    </w:p>
    <w:p w14:paraId="796DCE88" w14:textId="77777777" w:rsidR="00522EC9" w:rsidRDefault="00522EC9" w:rsidP="00A01F21">
      <w:pPr>
        <w:spacing w:after="0"/>
        <w:contextualSpacing/>
        <w:rPr>
          <w:b/>
          <w:bCs/>
        </w:rPr>
      </w:pPr>
      <w:r w:rsidRPr="0078035E">
        <w:rPr>
          <w:b/>
          <w:bCs/>
        </w:rPr>
        <w:t xml:space="preserve">INTRODUCTION </w:t>
      </w:r>
    </w:p>
    <w:p w14:paraId="309F2DAF" w14:textId="3D81F886" w:rsidR="00891C63" w:rsidRPr="00171AC2" w:rsidRDefault="00891C63" w:rsidP="00891C63">
      <w:pPr>
        <w:spacing w:after="0" w:line="240" w:lineRule="auto"/>
        <w:ind w:firstLine="720"/>
        <w:jc w:val="both"/>
      </w:pPr>
      <w:r w:rsidRPr="00171AC2">
        <w:t xml:space="preserve">In the era of bureaucratic reform and public service transformation, government organizations are expected to deliver services that are professional, transparent, accountable, effective, and citizen-oriented. Bureaucratic reform is no longer limited to simplifying administrative procedures but also emphasizes improving the quality of human resources (HR) as the main driver of organizational performance. Previous studies have consistently demonstrated that organizational culture plays a crucial role in shaping employee behavior, organizational effectiveness, service quality, and productivity </w:t>
      </w:r>
      <w:sdt>
        <w:sdtPr>
          <w:rPr>
            <w:color w:val="000000"/>
          </w:rPr>
          <w:tag w:val="MENDELEY_CITATION_v3_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"/>
          <w:id w:val="-1680738087"/>
          <w:placeholder>
            <w:docPart w:val="DefaultPlaceholder_-1854013440"/>
          </w:placeholder>
        </w:sdtPr>
        <w:sdtContent>
          <w:r w:rsidR="00C36B38" w:rsidRPr="00C36B38">
            <w:rPr>
              <w:color w:val="000000"/>
            </w:rPr>
            <w:t>(</w:t>
          </w:r>
          <w:proofErr w:type="spellStart"/>
          <w:r w:rsidR="00C36B38" w:rsidRPr="00C36B38">
            <w:rPr>
              <w:color w:val="000000"/>
            </w:rPr>
            <w:t>Mangkunegara</w:t>
          </w:r>
          <w:proofErr w:type="spellEnd"/>
          <w:r w:rsidR="00C36B38" w:rsidRPr="00C36B38">
            <w:rPr>
              <w:color w:val="000000"/>
            </w:rPr>
            <w:t xml:space="preserve">, 2017; Robbins &amp; Judge, 2017; Schein &amp; Schein, 2017; </w:t>
          </w:r>
          <w:proofErr w:type="spellStart"/>
          <w:r w:rsidR="00C36B38" w:rsidRPr="00C36B38">
            <w:rPr>
              <w:color w:val="000000"/>
            </w:rPr>
            <w:t>Siagian</w:t>
          </w:r>
          <w:proofErr w:type="spellEnd"/>
          <w:r w:rsidR="00C36B38" w:rsidRPr="00C36B38">
            <w:rPr>
              <w:color w:val="000000"/>
            </w:rPr>
            <w:t>, 2019).</w:t>
          </w:r>
        </w:sdtContent>
      </w:sdt>
    </w:p>
    <w:p w14:paraId="65A85BC7" w14:textId="77777777" w:rsidR="00891C63" w:rsidRPr="00171AC2" w:rsidRDefault="00891C63" w:rsidP="00891C63">
      <w:pPr>
        <w:spacing w:after="0" w:line="240" w:lineRule="auto"/>
        <w:ind w:firstLine="720"/>
        <w:jc w:val="both"/>
      </w:pPr>
      <w:r w:rsidRPr="00171AC2">
        <w:t xml:space="preserve">The </w:t>
      </w:r>
      <w:proofErr w:type="spellStart"/>
      <w:r w:rsidRPr="00171AC2">
        <w:t>Tenggarong</w:t>
      </w:r>
      <w:proofErr w:type="spellEnd"/>
      <w:r w:rsidRPr="00171AC2">
        <w:t xml:space="preserve"> Public Service Mall (Mal </w:t>
      </w:r>
      <w:proofErr w:type="spellStart"/>
      <w:r w:rsidRPr="00171AC2">
        <w:t>Pelayanan</w:t>
      </w:r>
      <w:proofErr w:type="spellEnd"/>
      <w:r w:rsidRPr="00171AC2">
        <w:t xml:space="preserve"> Publik/MPP) is an integrated public service institution established to provide various government services through a single service point, enabling citizens to obtain services that are faster, easier, more transparent, and more efficient. The effectiveness of this integrated service system depends not only on </w:t>
      </w:r>
      <w:r w:rsidRPr="00171AC2">
        <w:lastRenderedPageBreak/>
        <w:t>technological infrastructure and administrative procedures but also on employees' attitudes, commitment, discipline, and work ethics. Therefore, strengthening organizational culture has become an important strategy for improving employee productivity and public service quality.</w:t>
      </w:r>
    </w:p>
    <w:p w14:paraId="06D5CCE5" w14:textId="18F2E16E" w:rsidR="00891C63" w:rsidRPr="00171AC2" w:rsidRDefault="00891C63" w:rsidP="00891C63">
      <w:pPr>
        <w:spacing w:after="0" w:line="240" w:lineRule="auto"/>
        <w:jc w:val="both"/>
      </w:pPr>
      <w:r w:rsidRPr="00171AC2">
        <w:t>One organizational culture that has attracted increasing attention in the field of human resource management is Islamic Work Ethics (IWE). Islamic Work Ethics represent a set of moral values derived from the Qur'an and Sunnah that guide employees in performing their duties with responsibility (</w:t>
      </w:r>
      <w:proofErr w:type="spellStart"/>
      <w:r w:rsidRPr="00171AC2">
        <w:rPr>
          <w:i/>
          <w:iCs/>
        </w:rPr>
        <w:t>amanah</w:t>
      </w:r>
      <w:proofErr w:type="spellEnd"/>
      <w:r w:rsidRPr="00171AC2">
        <w:t>), honesty (</w:t>
      </w:r>
      <w:proofErr w:type="spellStart"/>
      <w:r w:rsidRPr="00171AC2">
        <w:rPr>
          <w:i/>
          <w:iCs/>
        </w:rPr>
        <w:t>shiddiq</w:t>
      </w:r>
      <w:proofErr w:type="spellEnd"/>
      <w:r w:rsidRPr="00171AC2">
        <w:t>), excellence (</w:t>
      </w:r>
      <w:proofErr w:type="spellStart"/>
      <w:r w:rsidRPr="00171AC2">
        <w:rPr>
          <w:i/>
          <w:iCs/>
        </w:rPr>
        <w:t>ihsan</w:t>
      </w:r>
      <w:proofErr w:type="spellEnd"/>
      <w:r w:rsidRPr="00171AC2">
        <w:t>), and consistency (</w:t>
      </w:r>
      <w:proofErr w:type="spellStart"/>
      <w:r w:rsidRPr="00171AC2">
        <w:rPr>
          <w:i/>
          <w:iCs/>
        </w:rPr>
        <w:t>istiqamah</w:t>
      </w:r>
      <w:proofErr w:type="spellEnd"/>
      <w:r w:rsidRPr="00171AC2">
        <w:t>). Work is regarded not merely as an economic activity but also as an act of worship and social responsibility. Consequently, employees are encouraged to perform their duties professionally, ethically, and responsibly</w:t>
      </w:r>
      <w:r w:rsidR="00A061E0">
        <w:t xml:space="preserve"> </w:t>
      </w:r>
      <w:sdt>
        <w:sdtPr>
          <w:rPr>
            <w:color w:val="000000"/>
          </w:rPr>
          <w:tag w:val="MENDELEY_CITATION_v3_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"/>
          <w:id w:val="-175493164"/>
          <w:placeholder>
            <w:docPart w:val="DefaultPlaceholder_-1854013440"/>
          </w:placeholder>
        </w:sdtPr>
        <w:sdtContent>
          <w:r w:rsidR="00C36B38" w:rsidRPr="00C36B38">
            <w:rPr>
              <w:color w:val="000000"/>
            </w:rPr>
            <w:t>(Ali, 1988)</w:t>
          </w:r>
        </w:sdtContent>
      </w:sdt>
      <w:r w:rsidRPr="00171AC2">
        <w:t>;</w:t>
      </w:r>
      <w:r w:rsidR="00A061E0">
        <w:t xml:space="preserve"> </w:t>
      </w:r>
      <w:sdt>
        <w:sdtPr>
          <w:rPr>
            <w:color w:val="000000"/>
          </w:rPr>
          <w:tag w:val="MENDELEY_CITATION_v3_eyJjaXRhdGlvbklEIjoiTUVOREVMRVlfQ0lUQVRJT05fNzZjOGVkNzEtMDUwZC00NmU3LTg5NTgtOWIxMzg4ZjY1OTNi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
          <w:id w:val="-394665591"/>
          <w:placeholder>
            <w:docPart w:val="DefaultPlaceholder_-1854013440"/>
          </w:placeholder>
        </w:sdtPr>
        <w:sdtContent>
          <w:r w:rsidR="00C36B38" w:rsidRPr="00C36B38">
            <w:rPr>
              <w:color w:val="000000"/>
            </w:rPr>
            <w:t>(Sutrisno, 2019)</w:t>
          </w:r>
        </w:sdtContent>
      </w:sdt>
      <w:r w:rsidRPr="00171AC2">
        <w:t>. Empirical evidence also indicates that Islamic Work Ethics promote positive work attitudes, organizational commitment, and ethical behavior in the workplace.</w:t>
      </w:r>
    </w:p>
    <w:p w14:paraId="53221A5F" w14:textId="726500B5" w:rsidR="00891C63" w:rsidRPr="00171AC2" w:rsidRDefault="00891C63" w:rsidP="00891C63">
      <w:pPr>
        <w:spacing w:after="0" w:line="240" w:lineRule="auto"/>
        <w:ind w:firstLine="720"/>
        <w:jc w:val="both"/>
      </w:pPr>
      <w:r w:rsidRPr="00171AC2">
        <w:t xml:space="preserve">Recent empirical studies further confirm the strategic role of Islamic Work Ethics in improving organizational performance. </w:t>
      </w:r>
      <w:sdt>
        <w:sdtPr>
          <w:rPr>
            <w:color w:val="000000"/>
          </w:rPr>
          <w:tag w:val="MENDELEY_CITATION_v3_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"/>
          <w:id w:val="-347714203"/>
          <w:placeholder>
            <w:docPart w:val="DefaultPlaceholder_-1854013440"/>
          </w:placeholder>
        </w:sdtPr>
        <w:sdtContent>
          <w:r w:rsidR="00C36B38" w:rsidRPr="00C36B38">
            <w:rPr>
              <w:color w:val="000000"/>
            </w:rPr>
            <w:t xml:space="preserve">Udin et al., </w:t>
          </w:r>
          <w:r w:rsidR="00FC7562">
            <w:rPr>
              <w:color w:val="000000"/>
            </w:rPr>
            <w:t>(</w:t>
          </w:r>
          <w:r w:rsidR="00C36B38" w:rsidRPr="00C36B38">
            <w:rPr>
              <w:color w:val="000000"/>
            </w:rPr>
            <w:t>2022)</w:t>
          </w:r>
        </w:sdtContent>
      </w:sdt>
      <w:r w:rsidR="00CD0757">
        <w:rPr>
          <w:color w:val="000000"/>
        </w:rPr>
        <w:t xml:space="preserve"> </w:t>
      </w:r>
      <w:r w:rsidRPr="00171AC2">
        <w:t xml:space="preserve">found that Islamic Work Ethics significantly improve employee performance both directly and indirectly through affective commitment. Likewise, ethical leadership strengthens employee performance by fostering Islamic Work Ethics and knowledge-sharing behavior, which subsequently enhance organizational effectiveness. Furthermore, </w:t>
      </w:r>
      <w:sdt>
        <w:sdtPr>
          <w:rPr>
            <w:color w:val="000000"/>
          </w:rPr>
          <w:tag w:val="MENDELEY_CITATION_v3_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"/>
          <w:id w:val="-628009317"/>
          <w:placeholder>
            <w:docPart w:val="DefaultPlaceholder_-1854013440"/>
          </w:placeholder>
        </w:sdtPr>
        <w:sdtContent>
          <w:r w:rsidR="00C36B38" w:rsidRPr="00C36B38">
            <w:rPr>
              <w:color w:val="000000"/>
            </w:rPr>
            <w:t xml:space="preserve">Aflah et al., </w:t>
          </w:r>
          <w:r w:rsidR="004D7980">
            <w:rPr>
              <w:color w:val="000000"/>
            </w:rPr>
            <w:t>(</w:t>
          </w:r>
          <w:r w:rsidR="00C36B38" w:rsidRPr="00C36B38">
            <w:rPr>
              <w:color w:val="000000"/>
            </w:rPr>
            <w:t>2021)</w:t>
          </w:r>
        </w:sdtContent>
      </w:sdt>
      <w:r w:rsidR="00FC7562">
        <w:rPr>
          <w:color w:val="000000"/>
        </w:rPr>
        <w:t xml:space="preserve"> </w:t>
      </w:r>
      <w:r w:rsidRPr="00171AC2">
        <w:t>demonstrated that Islamic Work Ethics positively influence employee performance through Islamic motivation, job satisfaction, and affective commitment. Similar findings were reported by</w:t>
      </w:r>
      <w:r w:rsidR="00E8445C">
        <w:t xml:space="preserve"> </w:t>
      </w:r>
      <w:sdt>
        <w:sdtPr>
          <w:rPr>
            <w:color w:val="000000"/>
          </w:rPr>
          <w:tag w:val="MENDELEY_CITATION_v3_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"/>
          <w:id w:val="319704501"/>
          <w:placeholder>
            <w:docPart w:val="DefaultPlaceholder_-1854013440"/>
          </w:placeholder>
        </w:sdtPr>
        <w:sdtContent>
          <w:r w:rsidR="00C36B38" w:rsidRPr="00C36B38">
            <w:rPr>
              <w:color w:val="000000"/>
            </w:rPr>
            <w:t xml:space="preserve">Badar et al. </w:t>
          </w:r>
          <w:r w:rsidR="00383189">
            <w:rPr>
              <w:color w:val="000000"/>
            </w:rPr>
            <w:t>(</w:t>
          </w:r>
          <w:r w:rsidR="00C36B38" w:rsidRPr="00C36B38">
            <w:rPr>
              <w:color w:val="000000"/>
            </w:rPr>
            <w:t>2023)</w:t>
          </w:r>
        </w:sdtContent>
      </w:sdt>
      <w:r w:rsidRPr="00171AC2">
        <w:t>, who concluded that Islamic Work Ethics contribute positively to organizational performance through the development of a supportive employee relations climate.</w:t>
      </w:r>
    </w:p>
    <w:p w14:paraId="5E5A9CA8" w14:textId="3859EEE8" w:rsidR="00891C63" w:rsidRPr="00171AC2" w:rsidRDefault="00891C63" w:rsidP="00E8445C">
      <w:pPr>
        <w:spacing w:after="0" w:line="240" w:lineRule="auto"/>
        <w:ind w:firstLine="720"/>
        <w:jc w:val="both"/>
      </w:pPr>
      <w:r w:rsidRPr="00171AC2">
        <w:t>From the perspective of human resource management, one of the mechanisms linking organizational culture and employee productivity is work discipline. Work discipline reflects employees' willingness and awareness to comply with organizational rules, working hours, and established procedures</w:t>
      </w:r>
      <w:r w:rsidR="00555582">
        <w:t xml:space="preserve"> </w:t>
      </w:r>
      <w:sdt>
        <w:sdtPr>
          <w:rPr>
            <w:color w:val="000000"/>
          </w:rPr>
          <w:tag w:val="MENDELEY_CITATION_v3_eyJjaXRhdGlvbklEIjoiTUVOREVMRVlfQ0lUQVRJT05fY2RiYjgwYTItYWFhZi00ZDQzLThkMzItYzJkYjdhN2RhZTUw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
          <w:id w:val="-948393117"/>
          <w:placeholder>
            <w:docPart w:val="DefaultPlaceholder_-1854013440"/>
          </w:placeholder>
        </w:sdtPr>
        <w:sdtContent>
          <w:r w:rsidR="00C36B38" w:rsidRPr="00C36B38">
            <w:rPr>
              <w:color w:val="000000"/>
            </w:rPr>
            <w:t>(</w:t>
          </w:r>
          <w:proofErr w:type="spellStart"/>
          <w:r w:rsidR="00C36B38" w:rsidRPr="00C36B38">
            <w:rPr>
              <w:color w:val="000000"/>
            </w:rPr>
            <w:t>Hasibuan</w:t>
          </w:r>
          <w:proofErr w:type="spellEnd"/>
          <w:r w:rsidR="00C36B38" w:rsidRPr="00C36B38">
            <w:rPr>
              <w:color w:val="000000"/>
            </w:rPr>
            <w:t>, 2018)</w:t>
          </w:r>
        </w:sdtContent>
      </w:sdt>
      <w:r w:rsidRPr="00171AC2">
        <w:t>. Employees with higher discipline tend to complete their work punctually, comply with standard operating procedures, and consistently provide quality public services. According to</w:t>
      </w:r>
      <w:r w:rsidR="0002420D">
        <w:t xml:space="preserve"> </w:t>
      </w:r>
      <w:sdt>
        <w:sdtPr>
          <w:rPr>
            <w:color w:val="000000"/>
          </w:rPr>
          <w:tag w:val="MENDELEY_CITATION_v3_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"/>
          <w:id w:val="2093344237"/>
          <w:placeholder>
            <w:docPart w:val="DefaultPlaceholder_-1854013440"/>
          </w:placeholder>
        </w:sdtPr>
        <w:sdtContent>
          <w:r w:rsidR="00C36B38" w:rsidRPr="00C36B38">
            <w:rPr>
              <w:color w:val="000000"/>
            </w:rPr>
            <w:t>Robbins &amp; Judge</w:t>
          </w:r>
          <w:r w:rsidR="00A827DB">
            <w:rPr>
              <w:color w:val="000000"/>
            </w:rPr>
            <w:t xml:space="preserve"> (</w:t>
          </w:r>
          <w:r w:rsidR="00C36B38" w:rsidRPr="00C36B38">
            <w:rPr>
              <w:color w:val="000000"/>
            </w:rPr>
            <w:t>2017)</w:t>
          </w:r>
        </w:sdtContent>
      </w:sdt>
      <w:r w:rsidRPr="00171AC2">
        <w:t xml:space="preserve">, productivity reflects the efficiency and effectiveness with which employees transform organizational resources into valuable outputs. Similarly, </w:t>
      </w:r>
      <w:r w:rsidR="0002420D">
        <w:t xml:space="preserve"> </w:t>
      </w:r>
      <w:sdt>
        <w:sdtPr>
          <w:rPr>
            <w:color w:val="000000"/>
          </w:rPr>
          <w:tag w:val="MENDELEY_CITATION_v3_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"/>
          <w:id w:val="-1271007317"/>
          <w:placeholder>
            <w:docPart w:val="DefaultPlaceholder_-1854013440"/>
          </w:placeholder>
        </w:sdtPr>
        <w:sdtContent>
          <w:proofErr w:type="spellStart"/>
          <w:r w:rsidR="00C36B38" w:rsidRPr="00C36B38">
            <w:rPr>
              <w:color w:val="000000"/>
            </w:rPr>
            <w:t>Sinungan</w:t>
          </w:r>
          <w:proofErr w:type="spellEnd"/>
          <w:r w:rsidR="00A827DB">
            <w:rPr>
              <w:color w:val="000000"/>
            </w:rPr>
            <w:t xml:space="preserve"> (</w:t>
          </w:r>
          <w:r w:rsidR="00C36B38" w:rsidRPr="00C36B38">
            <w:rPr>
              <w:color w:val="000000"/>
            </w:rPr>
            <w:t>2018)</w:t>
          </w:r>
        </w:sdtContent>
      </w:sdt>
      <w:r w:rsidR="004D7980">
        <w:rPr>
          <w:color w:val="000000"/>
        </w:rPr>
        <w:t xml:space="preserve"> </w:t>
      </w:r>
      <w:r w:rsidRPr="00171AC2">
        <w:t xml:space="preserve">and </w:t>
      </w:r>
      <w:sdt>
        <w:sdtPr>
          <w:rPr>
            <w:color w:val="000000"/>
          </w:rPr>
          <w:tag w:val="MENDELEY_CITATION_v3_eyJjaXRhdGlvbklEIjoiTUVOREVMRVlfQ0lUQVRJT05fYjFiZGNkNjgtNWE5Ny00MDg3LWJlMTQtMDFjOGY4Y2QwMjlj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
          <w:id w:val="1240145972"/>
          <w:placeholder>
            <w:docPart w:val="DefaultPlaceholder_-1854013440"/>
          </w:placeholder>
        </w:sdtPr>
        <w:sdtContent>
          <w:proofErr w:type="spellStart"/>
          <w:r w:rsidR="00C36B38" w:rsidRPr="00C36B38">
            <w:rPr>
              <w:color w:val="000000"/>
            </w:rPr>
            <w:t>Mangkunegara</w:t>
          </w:r>
          <w:proofErr w:type="spellEnd"/>
          <w:r w:rsidR="00A827DB">
            <w:rPr>
              <w:color w:val="000000"/>
            </w:rPr>
            <w:t xml:space="preserve"> (</w:t>
          </w:r>
          <w:r w:rsidR="00C36B38" w:rsidRPr="00C36B38">
            <w:rPr>
              <w:color w:val="000000"/>
            </w:rPr>
            <w:t>2017)</w:t>
          </w:r>
        </w:sdtContent>
      </w:sdt>
      <w:r w:rsidR="004D7980">
        <w:rPr>
          <w:color w:val="000000"/>
        </w:rPr>
        <w:t xml:space="preserve"> </w:t>
      </w:r>
      <w:r w:rsidRPr="00171AC2">
        <w:t>argue that productivity is achieved when employees consistently maintain work quality, efficiency, and responsibility in carrying out organizational duties.</w:t>
      </w:r>
    </w:p>
    <w:p w14:paraId="5538B352" w14:textId="77777777" w:rsidR="00891C63" w:rsidRPr="00171AC2" w:rsidRDefault="00891C63" w:rsidP="00F811AC">
      <w:pPr>
        <w:spacing w:after="0" w:line="240" w:lineRule="auto"/>
        <w:ind w:firstLine="720"/>
        <w:jc w:val="both"/>
      </w:pPr>
      <w:r w:rsidRPr="00171AC2">
        <w:t xml:space="preserve">Despite the increasing attention given to Islamic Work Ethics, several practical challenges remain evident in public organizations. Preliminary observations at the </w:t>
      </w:r>
      <w:proofErr w:type="spellStart"/>
      <w:r w:rsidRPr="00171AC2">
        <w:t>Tenggarong</w:t>
      </w:r>
      <w:proofErr w:type="spellEnd"/>
      <w:r w:rsidRPr="00171AC2">
        <w:t xml:space="preserve"> Public Service Mall indicate that some employees still experience attendance delays, inconsistent compliance with organizational procedures, and varying levels of awareness regarding work as both professional responsibility and religious obligation. These conditions may reduce service quality and organizational productivity, indicating that Islamic Work Ethics have not yet been fully translated into consistent workplace behavior.</w:t>
      </w:r>
    </w:p>
    <w:p w14:paraId="7B4425E8" w14:textId="77777777" w:rsidR="00891C63" w:rsidRPr="00171AC2" w:rsidRDefault="00891C63" w:rsidP="00F811AC">
      <w:pPr>
        <w:spacing w:after="0" w:line="240" w:lineRule="auto"/>
        <w:ind w:firstLine="720"/>
        <w:jc w:val="both"/>
      </w:pPr>
      <w:r w:rsidRPr="00171AC2">
        <w:t xml:space="preserve">A review of previous studies also reveals several important research gaps. First, most studies concerning Islamic Work Ethics have focused on private companies, family businesses, Islamic financial institutions, and educational organizations, while empirical evidence from integrated public service institutions such as Public Service Malls remains scarce. Second, previous research has primarily examined the direct relationship between Islamic Work Ethics and employee performance, whereas the mediating role of work discipline has received relatively limited empirical attention. Third, previous empirical studies were generally conducted in organizations with relatively homogeneous work environments, whereas government institutions are characterized by more diverse employee backgrounds, </w:t>
      </w:r>
      <w:r w:rsidRPr="00171AC2">
        <w:lastRenderedPageBreak/>
        <w:t>organizational structures, and service responsibilities, creating different challenges for implementing Islamic Work Ethics effectively.</w:t>
      </w:r>
    </w:p>
    <w:p w14:paraId="006F1C50" w14:textId="77777777" w:rsidR="00891C63" w:rsidRPr="00171AC2" w:rsidRDefault="00891C63" w:rsidP="00F811AC">
      <w:pPr>
        <w:spacing w:after="0" w:line="240" w:lineRule="auto"/>
        <w:ind w:firstLine="720"/>
        <w:jc w:val="both"/>
      </w:pPr>
      <w:r w:rsidRPr="00171AC2">
        <w:t xml:space="preserve">Based on these research gaps, this study offers a novel perspective by examining the mediating role of work discipline in explaining the relationship between Islamic Work Ethics and employee productivity within the context of an integrated public service institution. Unlike previous studies that mainly focused on direct relationships or private-sector organizations, this study develops a mediation model to explain how Islamic Work Ethics influence employee productivity through work discipline in the Public Service Mall of </w:t>
      </w:r>
      <w:proofErr w:type="spellStart"/>
      <w:r w:rsidRPr="00171AC2">
        <w:t>Tenggarong</w:t>
      </w:r>
      <w:proofErr w:type="spellEnd"/>
      <w:r w:rsidRPr="00171AC2">
        <w:t>.</w:t>
      </w:r>
    </w:p>
    <w:p w14:paraId="419DD33F" w14:textId="77777777" w:rsidR="00891C63" w:rsidRPr="00171AC2" w:rsidRDefault="00891C63" w:rsidP="00F811AC">
      <w:pPr>
        <w:spacing w:after="0" w:line="240" w:lineRule="auto"/>
        <w:ind w:firstLine="720"/>
        <w:jc w:val="both"/>
      </w:pPr>
      <w:r w:rsidRPr="00171AC2">
        <w:t>Therefore, this study aims to analyze the direct effect of Islamic Work Ethics on employee productivity, the effect of Islamic Work Ethics on work discipline, the effect of work discipline on employee productivity, and the mediating role of work discipline in the relationship between Islamic Work Ethics and employee productivity. The findings are expected to contribute to the development of human resource management literature from an Islamic perspective while providing practical recommendations for strengthening organizational culture, improving employee discipline, and enhancing the quality of public services.</w:t>
      </w:r>
    </w:p>
    <w:p w14:paraId="3C906C4C" w14:textId="512F726A" w:rsidR="00522EC9" w:rsidRPr="00894A29" w:rsidRDefault="00522EC9" w:rsidP="00A01F21">
      <w:pPr>
        <w:spacing w:after="0"/>
        <w:ind w:firstLine="720"/>
        <w:contextualSpacing/>
        <w:jc w:val="both"/>
      </w:pPr>
      <w:r w:rsidRPr="00894A29">
        <w:t xml:space="preserve">Islamic work culture is a set of values, norms, and ethics derived from Islamic teachings and applied in daily work activities. According to </w:t>
      </w:r>
      <w:sdt>
        <w:sdtPr>
          <w:rPr>
            <w:color w:val="000000"/>
          </w:rPr>
          <w:tag w:val="MENDELEY_CITATION_v3_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"/>
          <w:id w:val="-1919248023"/>
          <w:placeholder>
            <w:docPart w:val="DefaultPlaceholder_-1854013440"/>
          </w:placeholder>
        </w:sdtPr>
        <w:sdtContent>
          <w:r w:rsidR="00C36B38" w:rsidRPr="00C36B38">
            <w:rPr>
              <w:color w:val="000000"/>
            </w:rPr>
            <w:t>Sutrisno</w:t>
          </w:r>
          <w:r w:rsidR="00383189">
            <w:rPr>
              <w:color w:val="000000"/>
            </w:rPr>
            <w:t xml:space="preserve"> (</w:t>
          </w:r>
          <w:r w:rsidR="00C36B38" w:rsidRPr="00C36B38">
            <w:rPr>
              <w:color w:val="000000"/>
            </w:rPr>
            <w:t>2019)</w:t>
          </w:r>
        </w:sdtContent>
      </w:sdt>
      <w:r>
        <w:t xml:space="preserve">, </w:t>
      </w:r>
      <w:r w:rsidRPr="00894A29">
        <w:t>Islamic work culture is a work value system that refers to Islamic teachings with the aim of fostering a work ethos that is honest, disciplined, responsible, and sincere as a form of worship to Allah SWT. Meanwhile, according to</w:t>
      </w:r>
      <w:r>
        <w:t xml:space="preserve"> </w:t>
      </w:r>
      <w:sdt>
        <w:sdtPr>
          <w:rPr>
            <w:color w:val="000000"/>
          </w:rPr>
          <w:tag w:val="MENDELEY_CITATION_v3_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"/>
          <w:id w:val="261041753"/>
          <w:placeholder>
            <w:docPart w:val="DefaultPlaceholder_-1854013440"/>
          </w:placeholder>
        </w:sdtPr>
        <w:sdtContent>
          <w:proofErr w:type="spellStart"/>
          <w:r w:rsidR="00C36B38" w:rsidRPr="00C36B38">
            <w:rPr>
              <w:color w:val="000000"/>
            </w:rPr>
            <w:t>Rivai</w:t>
          </w:r>
          <w:proofErr w:type="spellEnd"/>
          <w:r w:rsidR="00C36B38" w:rsidRPr="00C36B38">
            <w:rPr>
              <w:color w:val="000000"/>
            </w:rPr>
            <w:t xml:space="preserve"> &amp; Sagala </w:t>
          </w:r>
          <w:r w:rsidR="006E342E">
            <w:rPr>
              <w:color w:val="000000"/>
            </w:rPr>
            <w:t>(</w:t>
          </w:r>
          <w:r w:rsidR="00C36B38" w:rsidRPr="00C36B38">
            <w:rPr>
              <w:color w:val="000000"/>
            </w:rPr>
            <w:t>2013)</w:t>
          </w:r>
        </w:sdtContent>
      </w:sdt>
      <w:r w:rsidRPr="00894A29">
        <w:t>, Islamic work culture emphasizes that working is not only to meet worldly needs but also as a form of worship (</w:t>
      </w:r>
      <w:r w:rsidRPr="00894A29">
        <w:rPr>
          <w:i/>
          <w:iCs/>
        </w:rPr>
        <w:t xml:space="preserve">ibadah </w:t>
      </w:r>
      <w:proofErr w:type="spellStart"/>
      <w:r w:rsidRPr="00894A29">
        <w:rPr>
          <w:i/>
          <w:iCs/>
        </w:rPr>
        <w:t>ghair</w:t>
      </w:r>
      <w:proofErr w:type="spellEnd"/>
      <w:r w:rsidRPr="00894A29">
        <w:rPr>
          <w:i/>
          <w:iCs/>
        </w:rPr>
        <w:t xml:space="preserve"> </w:t>
      </w:r>
      <w:proofErr w:type="spellStart"/>
      <w:r w:rsidRPr="00894A29">
        <w:rPr>
          <w:i/>
          <w:iCs/>
        </w:rPr>
        <w:t>mahdhah</w:t>
      </w:r>
      <w:proofErr w:type="spellEnd"/>
      <w:r w:rsidRPr="00894A29">
        <w:t xml:space="preserve">), so every task must be carried out with trustworthiness, professionalism, and full integrity. </w:t>
      </w:r>
    </w:p>
    <w:p w14:paraId="0B9775EE" w14:textId="77777777" w:rsidR="00522EC9" w:rsidRPr="00894A29" w:rsidRDefault="00522EC9" w:rsidP="00A01F21">
      <w:pPr>
        <w:spacing w:after="0"/>
        <w:ind w:firstLine="720"/>
        <w:contextualSpacing/>
        <w:jc w:val="both"/>
      </w:pPr>
      <w:r w:rsidRPr="00894A29">
        <w:t>In the Qur'an, Allah SWT says: "And say, 'Do deeds! Allah will see your deeds, and (so will) His Messenger and the believers...'" (QS. At-</w:t>
      </w:r>
      <w:proofErr w:type="spellStart"/>
      <w:r w:rsidRPr="00894A29">
        <w:t>Taubah</w:t>
      </w:r>
      <w:proofErr w:type="spellEnd"/>
      <w:r w:rsidRPr="00894A29">
        <w:t xml:space="preserve">: 105). This verse emphasizes that working is an obligation that must be carried out seriously and with full responsibility because all work will be evaluated by Allah SWT. </w:t>
      </w:r>
    </w:p>
    <w:p w14:paraId="55CBB50C" w14:textId="4677DFA1" w:rsidR="00AF19EB" w:rsidRDefault="00522EC9" w:rsidP="000A2B37">
      <w:pPr>
        <w:spacing w:after="0"/>
        <w:ind w:firstLine="720"/>
        <w:contextualSpacing/>
        <w:jc w:val="both"/>
      </w:pPr>
      <w:r w:rsidRPr="00894A29">
        <w:t xml:space="preserve">According to </w:t>
      </w:r>
      <w:sdt>
        <w:sdtPr>
          <w:rPr>
            <w:color w:val="000000"/>
          </w:rPr>
          <w:tag w:val="MENDELEY_CITATION_v3_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"/>
          <w:id w:val="-908525202"/>
          <w:placeholder>
            <w:docPart w:val="DefaultPlaceholder_-1854013440"/>
          </w:placeholder>
        </w:sdtPr>
        <w:sdtContent>
          <w:r w:rsidR="00C36B38" w:rsidRPr="00C36B38">
            <w:rPr>
              <w:color w:val="000000"/>
            </w:rPr>
            <w:t>Sutrisno</w:t>
          </w:r>
          <w:r w:rsidR="009B3669">
            <w:rPr>
              <w:color w:val="000000"/>
            </w:rPr>
            <w:t xml:space="preserve"> (</w:t>
          </w:r>
          <w:r w:rsidR="00C36B38" w:rsidRPr="00C36B38">
            <w:rPr>
              <w:color w:val="000000"/>
            </w:rPr>
            <w:t>2019)</w:t>
          </w:r>
        </w:sdtContent>
      </w:sdt>
      <w:r>
        <w:t xml:space="preserve"> </w:t>
      </w:r>
      <w:r w:rsidRPr="00894A29">
        <w:t xml:space="preserve">and </w:t>
      </w:r>
      <w:sdt>
        <w:sdtPr>
          <w:rPr>
            <w:color w:val="000000"/>
          </w:rPr>
          <w:tag w:val="MENDELEY_CITATION_v3_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"/>
          <w:id w:val="-1876999349"/>
          <w:placeholder>
            <w:docPart w:val="DefaultPlaceholder_-1854013440"/>
          </w:placeholder>
        </w:sdtPr>
        <w:sdtContent>
          <w:proofErr w:type="spellStart"/>
          <w:r w:rsidR="00C36B38" w:rsidRPr="00C36B38">
            <w:rPr>
              <w:color w:val="000000"/>
            </w:rPr>
            <w:t>Rivai</w:t>
          </w:r>
          <w:proofErr w:type="spellEnd"/>
          <w:r w:rsidR="009B3669">
            <w:rPr>
              <w:color w:val="000000"/>
            </w:rPr>
            <w:t xml:space="preserve"> (</w:t>
          </w:r>
          <w:r w:rsidR="00C36B38" w:rsidRPr="00C36B38">
            <w:rPr>
              <w:color w:val="000000"/>
            </w:rPr>
            <w:t>2020)</w:t>
          </w:r>
        </w:sdtContent>
      </w:sdt>
      <w:r>
        <w:t xml:space="preserve">, </w:t>
      </w:r>
      <w:proofErr w:type="spellStart"/>
      <w:r w:rsidR="00AF19EB">
        <w:t>islamic</w:t>
      </w:r>
      <w:proofErr w:type="spellEnd"/>
      <w:r w:rsidR="00AF19EB">
        <w:t xml:space="preserve"> work culture refers to a set of work values derived from Islamic teachings that guide individuals in performing their duties with professionalism, integrity, and a sense of worship toward Allah. Islamic work culture is reflected through five key indicators: </w:t>
      </w:r>
      <w:proofErr w:type="spellStart"/>
      <w:r w:rsidR="00AF19EB">
        <w:t>amanah</w:t>
      </w:r>
      <w:proofErr w:type="spellEnd"/>
      <w:r w:rsidR="00AF19EB">
        <w:t xml:space="preserve">, </w:t>
      </w:r>
      <w:proofErr w:type="spellStart"/>
      <w:r w:rsidR="00AF19EB">
        <w:t>shiddiq</w:t>
      </w:r>
      <w:proofErr w:type="spellEnd"/>
      <w:r w:rsidR="00AF19EB">
        <w:t xml:space="preserve">, </w:t>
      </w:r>
      <w:proofErr w:type="spellStart"/>
      <w:r w:rsidR="00AF19EB">
        <w:t>ihsan</w:t>
      </w:r>
      <w:proofErr w:type="spellEnd"/>
      <w:r w:rsidR="00AF19EB">
        <w:t xml:space="preserve">, </w:t>
      </w:r>
      <w:proofErr w:type="spellStart"/>
      <w:r w:rsidR="00AF19EB">
        <w:t>istiqamah</w:t>
      </w:r>
      <w:proofErr w:type="spellEnd"/>
      <w:r w:rsidR="00AF19EB">
        <w:t xml:space="preserve">, and </w:t>
      </w:r>
      <w:proofErr w:type="spellStart"/>
      <w:r w:rsidR="00AF19EB">
        <w:t>tawakal</w:t>
      </w:r>
      <w:proofErr w:type="spellEnd"/>
      <w:r w:rsidR="00AF19EB">
        <w:t xml:space="preserve">. Amanah refers to carrying out duties with responsibility, trustworthiness, and honesty. </w:t>
      </w:r>
      <w:proofErr w:type="spellStart"/>
      <w:r w:rsidR="00AF19EB">
        <w:t>Shiddiq</w:t>
      </w:r>
      <w:proofErr w:type="spellEnd"/>
      <w:r w:rsidR="00AF19EB">
        <w:t xml:space="preserve"> emphasizes truthfulness and integrity in both words and actions, fostering trust within the workplace. Ihsan represents the commitment to performing work to the highest possible standard, striving for excellence and the best outcomes. </w:t>
      </w:r>
      <w:proofErr w:type="spellStart"/>
      <w:r w:rsidR="00AF19EB">
        <w:t>Istiqamah</w:t>
      </w:r>
      <w:proofErr w:type="spellEnd"/>
      <w:r w:rsidR="00AF19EB">
        <w:t xml:space="preserve"> reflects consistency in fulfilling responsibilities, adhering to organizational rules, and maintaining ethical conduct over time. Finally, </w:t>
      </w:r>
      <w:proofErr w:type="spellStart"/>
      <w:r w:rsidR="00AF19EB">
        <w:t>tawakal</w:t>
      </w:r>
      <w:proofErr w:type="spellEnd"/>
      <w:r w:rsidR="00AF19EB">
        <w:t xml:space="preserve"> refers to placing one's trust in Allah after exerting maximum effort, demonstrating faith, resilience, and acceptance of the outcomes while continuing to work diligently.</w:t>
      </w:r>
    </w:p>
    <w:p w14:paraId="043B0D39" w14:textId="02ED6B06" w:rsidR="00522EC9" w:rsidRPr="00B8247F" w:rsidRDefault="00AF19EB" w:rsidP="00AF19EB">
      <w:pPr>
        <w:spacing w:after="0"/>
        <w:ind w:firstLine="426"/>
        <w:contextualSpacing/>
        <w:jc w:val="both"/>
        <w:rPr>
          <w:color w:val="EE0000"/>
        </w:rPr>
      </w:pPr>
      <w:r>
        <w:t>These five indicators collectively represent the fundamental dimensions of Islamic work culture and serve as a framework for assessing the extent to which Islamic values are practiced in the workplace. By integrating ethical behavior, professional responsibility, and spiritual commitment, Islamic work culture contributes to improved individual performance and organizational effectiveness.</w:t>
      </w:r>
      <w:r w:rsidR="00522EC9" w:rsidRPr="00B8247F">
        <w:rPr>
          <w:color w:val="EE0000"/>
        </w:rPr>
        <w:t xml:space="preserve"> </w:t>
      </w:r>
    </w:p>
    <w:p w14:paraId="6876ECEA" w14:textId="49A188AB" w:rsidR="00522EC9" w:rsidRPr="00894A29" w:rsidRDefault="00522EC9" w:rsidP="000A2B37">
      <w:pPr>
        <w:spacing w:after="0"/>
        <w:ind w:firstLine="720"/>
        <w:contextualSpacing/>
        <w:jc w:val="both"/>
      </w:pPr>
      <w:r w:rsidRPr="00894A29">
        <w:lastRenderedPageBreak/>
        <w:t xml:space="preserve">The implementation of these indicators in the work environment will create a harmonious working atmosphere, increase work ethos, and foster spiritual motivation in working. Islamic work culture encourages employees to work with a sense of responsibility, discipline, and professionalism. Values such as </w:t>
      </w:r>
      <w:proofErr w:type="spellStart"/>
      <w:r w:rsidRPr="00894A29">
        <w:rPr>
          <w:i/>
          <w:iCs/>
        </w:rPr>
        <w:t>amanah</w:t>
      </w:r>
      <w:proofErr w:type="spellEnd"/>
      <w:r w:rsidRPr="00894A29">
        <w:t xml:space="preserve"> and </w:t>
      </w:r>
      <w:proofErr w:type="spellStart"/>
      <w:r w:rsidRPr="00894A29">
        <w:rPr>
          <w:i/>
          <w:iCs/>
        </w:rPr>
        <w:t>istiqamah</w:t>
      </w:r>
      <w:proofErr w:type="spellEnd"/>
      <w:r w:rsidRPr="00894A29">
        <w:t xml:space="preserve"> create compliance with regulations and commitment to working hours. Employees who apply Islamic values will have high discipline so that work productivity increases. According to</w:t>
      </w:r>
      <w:r w:rsidR="006F6A68">
        <w:t xml:space="preserve"> </w:t>
      </w:r>
      <w:sdt>
        <w:sdtPr>
          <w:rPr>
            <w:color w:val="000000"/>
          </w:rPr>
          <w:tag w:val="MENDELEY_CITATION_v3_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"/>
          <w:id w:val="-23786512"/>
          <w:placeholder>
            <w:docPart w:val="DefaultPlaceholder_-1854013440"/>
          </w:placeholder>
        </w:sdtPr>
        <w:sdtContent>
          <w:r w:rsidR="00C36B38" w:rsidRPr="00C36B38">
            <w:rPr>
              <w:color w:val="000000"/>
            </w:rPr>
            <w:t>Fahmi</w:t>
          </w:r>
          <w:r w:rsidR="00F1792E">
            <w:rPr>
              <w:color w:val="000000"/>
            </w:rPr>
            <w:t xml:space="preserve"> (</w:t>
          </w:r>
          <w:r w:rsidR="00C36B38" w:rsidRPr="00C36B38">
            <w:rPr>
              <w:color w:val="000000"/>
            </w:rPr>
            <w:t>2018)</w:t>
          </w:r>
        </w:sdtContent>
      </w:sdt>
      <w:r w:rsidRPr="00894A29">
        <w:t xml:space="preserve">, Islamic work culture has a positive effect on performance and productivity because it fosters awareness that work is a form of worship with spiritual value. </w:t>
      </w:r>
    </w:p>
    <w:p w14:paraId="356BC977" w14:textId="0C432C3A" w:rsidR="00522EC9" w:rsidRPr="00894A29" w:rsidRDefault="00522EC9" w:rsidP="00A01F21">
      <w:pPr>
        <w:spacing w:after="0"/>
        <w:ind w:firstLine="720"/>
        <w:contextualSpacing/>
        <w:jc w:val="both"/>
      </w:pPr>
      <w:r w:rsidRPr="00894A29">
        <w:t>According to</w:t>
      </w:r>
      <w:r w:rsidR="000148E5">
        <w:t xml:space="preserve"> </w:t>
      </w:r>
      <w:sdt>
        <w:sdtPr>
          <w:rPr>
            <w:color w:val="000000"/>
          </w:rPr>
          <w:tag w:val="MENDELEY_CITATION_v3_eyJjaXRhdGlvbklEIjoiTUVOREVMRVlfQ0lUQVRJT05fY2MzYjU4MTktZWNlNC00NDYyLTk1YzUtNzQyYThkMTIzMjUx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
          <w:id w:val="-1007517141"/>
          <w:placeholder>
            <w:docPart w:val="DefaultPlaceholder_-1854013440"/>
          </w:placeholder>
        </w:sdtPr>
        <w:sdtContent>
          <w:proofErr w:type="spellStart"/>
          <w:r w:rsidR="00C36B38" w:rsidRPr="00C36B38">
            <w:rPr>
              <w:color w:val="000000"/>
            </w:rPr>
            <w:t>Hasibuan</w:t>
          </w:r>
          <w:proofErr w:type="spellEnd"/>
          <w:r w:rsidR="00F1792E">
            <w:rPr>
              <w:color w:val="000000"/>
            </w:rPr>
            <w:t xml:space="preserve"> (</w:t>
          </w:r>
          <w:r w:rsidR="00C36B38" w:rsidRPr="00C36B38">
            <w:rPr>
              <w:color w:val="000000"/>
            </w:rPr>
            <w:t>2018)</w:t>
          </w:r>
        </w:sdtContent>
      </w:sdt>
      <w:r w:rsidRPr="00894A29">
        <w:t xml:space="preserve">, work discipline is a person's awareness and willingness to obey all organizational regulations and applicable social norms. Discipline is a reflection of an employee's responsibility and commitment to their work. Meanwhile, according to, work discipline is a form of training that seeks to improve and shape the knowledge, attitudes, and behaviors of employees so that they voluntarily strive to work more effectively. From an Islamic perspective, discipline is part of the values of </w:t>
      </w:r>
      <w:proofErr w:type="spellStart"/>
      <w:r w:rsidRPr="00894A29">
        <w:rPr>
          <w:i/>
          <w:iCs/>
        </w:rPr>
        <w:t>amanah</w:t>
      </w:r>
      <w:proofErr w:type="spellEnd"/>
      <w:r w:rsidRPr="00894A29">
        <w:t xml:space="preserve"> and </w:t>
      </w:r>
      <w:proofErr w:type="spellStart"/>
      <w:r w:rsidRPr="00894A29">
        <w:rPr>
          <w:i/>
          <w:iCs/>
        </w:rPr>
        <w:t>ihsan</w:t>
      </w:r>
      <w:proofErr w:type="spellEnd"/>
      <w:r w:rsidRPr="00894A29">
        <w:t xml:space="preserve">, namely the commitment to executing tasks on time, maintaining integrity, and striving to deliver the best results. </w:t>
      </w:r>
    </w:p>
    <w:p w14:paraId="41CDD11F" w14:textId="044DB2E9" w:rsidR="00522EC9" w:rsidRPr="00B8247F" w:rsidRDefault="00522EC9" w:rsidP="00856559">
      <w:pPr>
        <w:spacing w:after="0"/>
        <w:ind w:firstLine="426"/>
        <w:contextualSpacing/>
        <w:jc w:val="both"/>
        <w:rPr>
          <w:color w:val="EE0000"/>
        </w:rPr>
      </w:pPr>
      <w:r w:rsidRPr="00894A29">
        <w:t>According to</w:t>
      </w:r>
      <w:r w:rsidR="0037591D">
        <w:t xml:space="preserve"> </w:t>
      </w:r>
      <w:sdt>
        <w:sdtPr>
          <w:rPr>
            <w:color w:val="000000"/>
          </w:rPr>
          <w:tag w:val="MENDELEY_CITATION_v3_eyJjaXRhdGlvbklEIjoiTUVOREVMRVlfQ0lUQVRJT05fZjFjMjBjNmQtZjdhYy00YWRjLWFmODAtOGYyNzc3ZWEwOGM3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
          <w:id w:val="2035618937"/>
          <w:placeholder>
            <w:docPart w:val="DefaultPlaceholder_-1854013440"/>
          </w:placeholder>
        </w:sdtPr>
        <w:sdtContent>
          <w:proofErr w:type="spellStart"/>
          <w:r w:rsidR="00C36B38" w:rsidRPr="00C36B38">
            <w:rPr>
              <w:color w:val="000000"/>
            </w:rPr>
            <w:t>Hasibuan</w:t>
          </w:r>
          <w:proofErr w:type="spellEnd"/>
          <w:r w:rsidR="00D21EE4">
            <w:rPr>
              <w:color w:val="000000"/>
            </w:rPr>
            <w:t xml:space="preserve"> (</w:t>
          </w:r>
          <w:r w:rsidR="00C36B38" w:rsidRPr="00C36B38">
            <w:rPr>
              <w:color w:val="000000"/>
            </w:rPr>
            <w:t>2018)</w:t>
          </w:r>
        </w:sdtContent>
      </w:sdt>
      <w:r w:rsidRPr="00894A29">
        <w:t xml:space="preserve">, </w:t>
      </w:r>
      <w:r w:rsidR="00856559">
        <w:t>w</w:t>
      </w:r>
      <w:r w:rsidR="00856559" w:rsidRPr="00856559">
        <w:t>ork discipline refers to employees' commitment to complying with organizational rules, responsibilities, and work standards to achieve organizational goals effectively. The main indicators of work discipline include adherence to working hours, reflected in punctuality and attendance; obedience to organizational regulations, demonstrated by compliance with workplace policies; responsibility in carrying out duties, shown through accountability in completing assigned tasks; consistency in maintaining work performance and outcomes; and compliance with instructions and applicable work standards, ensuring that tasks are performed according to established procedures and organizational expectations. These indicators collectively reflect employees' discipline and commitment to maintaining high levels of performance.</w:t>
      </w:r>
      <w:r w:rsidRPr="00B8247F">
        <w:rPr>
          <w:color w:val="EE0000"/>
        </w:rPr>
        <w:t xml:space="preserve"> </w:t>
      </w:r>
    </w:p>
    <w:p w14:paraId="0FDC6523" w14:textId="7D2CFB6D" w:rsidR="00522EC9" w:rsidRPr="00894A29" w:rsidRDefault="00522EC9" w:rsidP="00A01F21">
      <w:pPr>
        <w:spacing w:after="0"/>
        <w:ind w:firstLine="426"/>
        <w:contextualSpacing/>
        <w:jc w:val="both"/>
      </w:pPr>
      <w:r w:rsidRPr="00894A29">
        <w:t>High work discipline indicates the presence of employee motivation and a sense of responsibility toward their duties, as well as reflecting a good organizational culture. Employees with high discipline will work systematically, punctually, and efficiently, thereby increasing productivity. According to</w:t>
      </w:r>
      <w:r w:rsidR="00110BE6">
        <w:t xml:space="preserve"> </w:t>
      </w:r>
      <w:sdt>
        <w:sdtPr>
          <w:rPr>
            <w:color w:val="000000"/>
          </w:rPr>
          <w:tag w:val="MENDELEY_CITATION_v3_eyJjaXRhdGlvbklEIjoiTUVOREVMRVlfQ0lUQVRJT05fNTAwZmMzNmEtMDcwOC00YzAzLTg1MzUtNmQ2NjJjNmVmY2Iz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
          <w:id w:val="-1810854246"/>
          <w:placeholder>
            <w:docPart w:val="DefaultPlaceholder_-1854013440"/>
          </w:placeholder>
        </w:sdtPr>
        <w:sdtContent>
          <w:proofErr w:type="spellStart"/>
          <w:r w:rsidR="00C36B38" w:rsidRPr="00C36B38">
            <w:rPr>
              <w:color w:val="000000"/>
            </w:rPr>
            <w:t>Mangkunegara</w:t>
          </w:r>
          <w:proofErr w:type="spellEnd"/>
          <w:r w:rsidR="006E342E">
            <w:rPr>
              <w:color w:val="000000"/>
            </w:rPr>
            <w:t xml:space="preserve"> (</w:t>
          </w:r>
          <w:r w:rsidR="00C36B38" w:rsidRPr="00C36B38">
            <w:rPr>
              <w:color w:val="000000"/>
            </w:rPr>
            <w:t>2017)</w:t>
          </w:r>
        </w:sdtContent>
      </w:sdt>
      <w:r w:rsidR="00A604B9">
        <w:rPr>
          <w:color w:val="000000"/>
        </w:rPr>
        <w:t xml:space="preserve">, </w:t>
      </w:r>
      <w:r w:rsidRPr="00894A29">
        <w:t>work discipline is one of the main factors in shaping productivity because without discipline, work capability and motivation will not be maximized. In Islam, discipline is identical to consistency (</w:t>
      </w:r>
      <w:proofErr w:type="spellStart"/>
      <w:r w:rsidRPr="00894A29">
        <w:rPr>
          <w:i/>
          <w:iCs/>
        </w:rPr>
        <w:t>istiqamah</w:t>
      </w:r>
      <w:proofErr w:type="spellEnd"/>
      <w:r w:rsidRPr="00894A29">
        <w:t xml:space="preserve">), which reflects earnestness and honesty in performing tasks. </w:t>
      </w:r>
    </w:p>
    <w:p w14:paraId="15209F26" w14:textId="443CBEF2" w:rsidR="00522EC9" w:rsidRPr="00894A29" w:rsidRDefault="00522EC9" w:rsidP="00A01F21">
      <w:pPr>
        <w:spacing w:after="0"/>
        <w:ind w:firstLine="720"/>
        <w:contextualSpacing/>
        <w:jc w:val="both"/>
      </w:pPr>
      <w:r w:rsidRPr="00894A29">
        <w:t>According to</w:t>
      </w:r>
      <w:r w:rsidR="00A604B9">
        <w:t xml:space="preserve"> </w:t>
      </w:r>
      <w:sdt>
        <w:sdtPr>
          <w:rPr>
            <w:color w:val="000000"/>
          </w:rPr>
          <w:tag w:val="MENDELEY_CITATION_v3_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"/>
          <w:id w:val="1929156788"/>
          <w:placeholder>
            <w:docPart w:val="DefaultPlaceholder_-1854013440"/>
          </w:placeholder>
        </w:sdtPr>
        <w:sdtContent>
          <w:proofErr w:type="spellStart"/>
          <w:r w:rsidR="00C36B38" w:rsidRPr="00C36B38">
            <w:rPr>
              <w:color w:val="000000"/>
            </w:rPr>
            <w:t>Sinungan</w:t>
          </w:r>
          <w:proofErr w:type="spellEnd"/>
          <w:r w:rsidR="006E342E">
            <w:rPr>
              <w:color w:val="000000"/>
            </w:rPr>
            <w:t xml:space="preserve"> (</w:t>
          </w:r>
          <w:r w:rsidR="00C36B38" w:rsidRPr="00C36B38">
            <w:rPr>
              <w:color w:val="000000"/>
            </w:rPr>
            <w:t>2018)</w:t>
          </w:r>
        </w:sdtContent>
      </w:sdt>
      <w:r w:rsidRPr="00894A29">
        <w:t>, productivity is a comparison between the results achieved and the total resources used. Productivity reflects the ability of employees to generate output effectively and efficiently. According to</w:t>
      </w:r>
      <w:r w:rsidR="00A604B9">
        <w:t xml:space="preserve"> </w:t>
      </w:r>
      <w:sdt>
        <w:sdtPr>
          <w:rPr>
            <w:color w:val="000000"/>
          </w:rPr>
          <w:tag w:val="MENDELEY_CITATION_v3_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"/>
          <w:id w:val="158193598"/>
          <w:placeholder>
            <w:docPart w:val="DefaultPlaceholder_-1854013440"/>
          </w:placeholder>
        </w:sdtPr>
        <w:sdtContent>
          <w:r w:rsidR="00C36B38" w:rsidRPr="00C36B38">
            <w:rPr>
              <w:color w:val="000000"/>
            </w:rPr>
            <w:t>Robbins &amp; Judge</w:t>
          </w:r>
          <w:r w:rsidR="006E342E">
            <w:rPr>
              <w:color w:val="000000"/>
            </w:rPr>
            <w:t xml:space="preserve"> (</w:t>
          </w:r>
          <w:r w:rsidR="00C36B38" w:rsidRPr="00C36B38">
            <w:rPr>
              <w:color w:val="000000"/>
            </w:rPr>
            <w:t>2017)</w:t>
          </w:r>
        </w:sdtContent>
      </w:sdt>
      <w:r w:rsidRPr="00894A29">
        <w:t>, productivity is a measure of the work efficiency and effectiveness of an individual or organization in producing output from a certain amount of input. Meanwhile, according to</w:t>
      </w:r>
      <w:r w:rsidR="00701708">
        <w:t xml:space="preserve"> </w:t>
      </w:r>
      <w:sdt>
        <w:sdtPr>
          <w:rPr>
            <w:color w:val="000000"/>
          </w:rPr>
          <w:tag w:val="MENDELEY_CITATION_v3_eyJjaXRhdGlvbklEIjoiTUVOREVMRVlfQ0lUQVRJT05fMzAzODNkNDYtMzBlZC00MzNhLWEyODQtZGVkZGU5NTMwNjA3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
          <w:id w:val="-972591151"/>
          <w:placeholder>
            <w:docPart w:val="DefaultPlaceholder_-1854013440"/>
          </w:placeholder>
        </w:sdtPr>
        <w:sdtContent>
          <w:r w:rsidR="00C36B38" w:rsidRPr="00C36B38">
            <w:rPr>
              <w:color w:val="000000"/>
            </w:rPr>
            <w:t>Sutrisno</w:t>
          </w:r>
          <w:r w:rsidR="006E342E">
            <w:rPr>
              <w:color w:val="000000"/>
            </w:rPr>
            <w:t xml:space="preserve"> (</w:t>
          </w:r>
          <w:r w:rsidR="00C36B38" w:rsidRPr="00C36B38">
            <w:rPr>
              <w:color w:val="000000"/>
            </w:rPr>
            <w:t>2019)</w:t>
          </w:r>
        </w:sdtContent>
      </w:sdt>
      <w:r w:rsidRPr="00894A29">
        <w:t>, employee productivity is a person's ability to produce high-quality work output with efficient use of time and resources. In the Islamic view, productivity is measured not only by material results, but also by the blessings (</w:t>
      </w:r>
      <w:r w:rsidRPr="00894A29">
        <w:rPr>
          <w:i/>
          <w:iCs/>
        </w:rPr>
        <w:t>barakah</w:t>
      </w:r>
      <w:r w:rsidRPr="00894A29">
        <w:t xml:space="preserve">) and benefits of the work for others. As stated by Allah SWT: </w:t>
      </w:r>
    </w:p>
    <w:p w14:paraId="1F862775" w14:textId="77777777" w:rsidR="00522EC9" w:rsidRPr="00894A29" w:rsidRDefault="00522EC9" w:rsidP="00A01F21">
      <w:pPr>
        <w:spacing w:after="0"/>
        <w:contextualSpacing/>
        <w:jc w:val="both"/>
      </w:pPr>
      <w:r w:rsidRPr="00894A29">
        <w:t xml:space="preserve">"Verily, Allah loves it when one of you does a job, he does it perfectly." (HR. </w:t>
      </w:r>
      <w:proofErr w:type="spellStart"/>
      <w:r w:rsidRPr="00894A29">
        <w:t>Thabrani</w:t>
      </w:r>
      <w:proofErr w:type="spellEnd"/>
      <w:r w:rsidRPr="00894A29">
        <w:t xml:space="preserve">). </w:t>
      </w:r>
    </w:p>
    <w:p w14:paraId="78A4853F" w14:textId="4D34D09E" w:rsidR="00522EC9" w:rsidRPr="00894A29" w:rsidRDefault="00522EC9" w:rsidP="00A01F21">
      <w:pPr>
        <w:spacing w:after="0"/>
        <w:ind w:firstLine="720"/>
        <w:contextualSpacing/>
        <w:jc w:val="both"/>
      </w:pPr>
      <w:r w:rsidRPr="00894A29">
        <w:lastRenderedPageBreak/>
        <w:t xml:space="preserve">According to </w:t>
      </w:r>
      <w:sdt>
        <w:sdtPr>
          <w:rPr>
            <w:color w:val="000000"/>
          </w:rPr>
          <w:tag w:val="MENDELEY_CITATION_v3_eyJjaXRhdGlvbklEIjoiTUVOREVMRVlfQ0lUQVRJT05fY2YwNTkyMmUtN2Y3OS00MjFkLWJmNTYtOGYzZWJmNjk2ZmI0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
          <w:id w:val="282846745"/>
          <w:placeholder>
            <w:docPart w:val="DefaultPlaceholder_-1854013440"/>
          </w:placeholder>
        </w:sdtPr>
        <w:sdtContent>
          <w:r w:rsidR="00C36B38" w:rsidRPr="00C36B38">
            <w:rPr>
              <w:color w:val="000000"/>
            </w:rPr>
            <w:t>Sutrisno</w:t>
          </w:r>
          <w:r w:rsidR="006E342E">
            <w:rPr>
              <w:color w:val="000000"/>
            </w:rPr>
            <w:t xml:space="preserve"> (</w:t>
          </w:r>
          <w:r w:rsidR="00C36B38" w:rsidRPr="00C36B38">
            <w:rPr>
              <w:color w:val="000000"/>
            </w:rPr>
            <w:t>2019)</w:t>
          </w:r>
        </w:sdtContent>
      </w:sdt>
      <w:r w:rsidRPr="00894A29">
        <w:t xml:space="preserve"> and</w:t>
      </w:r>
      <w:r w:rsidR="00701708">
        <w:t xml:space="preserve"> </w:t>
      </w:r>
      <w:sdt>
        <w:sdtPr>
          <w:rPr>
            <w:color w:val="000000"/>
          </w:rPr>
          <w:tag w:val="MENDELEY_CITATION_v3_eyJjaXRhdGlvbklEIjoiTUVOREVMRVlfQ0lUQVRJT05fZGVhOThmOWYtOWQ1My00NTIwLTkwMzQtMjlmNjQxNmI5YTk2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
          <w:id w:val="-1028708974"/>
          <w:placeholder>
            <w:docPart w:val="DefaultPlaceholder_-1854013440"/>
          </w:placeholder>
        </w:sdtPr>
        <w:sdtContent>
          <w:proofErr w:type="spellStart"/>
          <w:r w:rsidR="00C36B38" w:rsidRPr="00C36B38">
            <w:rPr>
              <w:color w:val="000000"/>
            </w:rPr>
            <w:t>Mangkunegara</w:t>
          </w:r>
          <w:proofErr w:type="spellEnd"/>
          <w:r w:rsidR="006E342E">
            <w:rPr>
              <w:color w:val="000000"/>
            </w:rPr>
            <w:t xml:space="preserve"> (</w:t>
          </w:r>
          <w:r w:rsidR="00C36B38" w:rsidRPr="00C36B38">
            <w:rPr>
              <w:color w:val="000000"/>
            </w:rPr>
            <w:t>2017)</w:t>
          </w:r>
        </w:sdtContent>
      </w:sdt>
      <w:r w:rsidRPr="00894A29">
        <w:t xml:space="preserve">, productivity indicators include the quality of work results, quantity of work results, timeliness of task completion, efficiency in resource utilization, and creativity and initiative in work. Islamic values such as </w:t>
      </w:r>
      <w:proofErr w:type="spellStart"/>
      <w:r w:rsidRPr="00894A29">
        <w:rPr>
          <w:i/>
          <w:iCs/>
        </w:rPr>
        <w:t>amanah</w:t>
      </w:r>
      <w:proofErr w:type="spellEnd"/>
      <w:r w:rsidRPr="00894A29">
        <w:t xml:space="preserve">, </w:t>
      </w:r>
      <w:proofErr w:type="spellStart"/>
      <w:r w:rsidRPr="00894A29">
        <w:rPr>
          <w:i/>
          <w:iCs/>
        </w:rPr>
        <w:t>istiqamah</w:t>
      </w:r>
      <w:proofErr w:type="spellEnd"/>
      <w:r w:rsidRPr="00894A29">
        <w:t xml:space="preserve">, and </w:t>
      </w:r>
      <w:proofErr w:type="spellStart"/>
      <w:r w:rsidRPr="00894A29">
        <w:rPr>
          <w:i/>
          <w:iCs/>
        </w:rPr>
        <w:t>ihsan</w:t>
      </w:r>
      <w:proofErr w:type="spellEnd"/>
      <w:r w:rsidRPr="00894A29">
        <w:t xml:space="preserve"> encourage individuals to work orderly and obey rules. Islamic work culture has a positive effect on increasing work discipline</w:t>
      </w:r>
      <w:r w:rsidR="006A703D">
        <w:t xml:space="preserve"> </w:t>
      </w:r>
      <w:sdt>
        <w:sdtPr>
          <w:rPr>
            <w:color w:val="000000"/>
          </w:rPr>
          <w:tag w:val="MENDELEY_CITATION_v3_eyJjaXRhdGlvbklEIjoiTUVOREVMRVlfQ0lUQVRJT05fOTRlMmQ1ZjgtNzI2Yy00OWIxLWE0NWYtMTc4MDQ4MWQ2MzNi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
          <w:id w:val="-857427405"/>
          <w:placeholder>
            <w:docPart w:val="DefaultPlaceholder_-1854013440"/>
          </w:placeholder>
        </w:sdtPr>
        <w:sdtContent>
          <w:r w:rsidR="00C36B38" w:rsidRPr="00C36B38">
            <w:rPr>
              <w:color w:val="000000"/>
            </w:rPr>
            <w:t>(Sutrisno, 2019)</w:t>
          </w:r>
        </w:sdtContent>
      </w:sdt>
      <w:r w:rsidRPr="00894A29">
        <w:t>. High discipline reflects consistency in working, thereby directly impacting the increase in productivity</w:t>
      </w:r>
      <w:r w:rsidR="006A703D">
        <w:t xml:space="preserve"> </w:t>
      </w:r>
      <w:sdt>
        <w:sdtPr>
          <w:rPr>
            <w:color w:val="000000"/>
          </w:rPr>
          <w:tag w:val="MENDELEY_CITATION_v3_eyJjaXRhdGlvbklEIjoiTUVOREVMRVlfQ0lUQVRJT05fYjYzZmNjZmUtZWRmYS00YzE2LTk2MzItZGI4M2VhOTA2NjU3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
          <w:id w:val="-167175902"/>
          <w:placeholder>
            <w:docPart w:val="DefaultPlaceholder_-1854013440"/>
          </w:placeholder>
        </w:sdtPr>
        <w:sdtContent>
          <w:r w:rsidR="00C36B38" w:rsidRPr="00C36B38">
            <w:rPr>
              <w:color w:val="000000"/>
            </w:rPr>
            <w:t>(</w:t>
          </w:r>
          <w:proofErr w:type="spellStart"/>
          <w:r w:rsidR="00C36B38" w:rsidRPr="00C36B38">
            <w:rPr>
              <w:color w:val="000000"/>
            </w:rPr>
            <w:t>Hasibuan</w:t>
          </w:r>
          <w:proofErr w:type="spellEnd"/>
          <w:r w:rsidR="00C36B38" w:rsidRPr="00C36B38">
            <w:rPr>
              <w:color w:val="000000"/>
            </w:rPr>
            <w:t>, 2018)</w:t>
          </w:r>
        </w:sdtContent>
      </w:sdt>
      <w:r w:rsidRPr="00894A29">
        <w:t xml:space="preserve">. Islamic work culture implants the value of responsibility and work as worship. Employees who possess high discipline due to the encouragement of Islamic values will be more productive </w:t>
      </w:r>
      <w:sdt>
        <w:sdtPr>
          <w:rPr>
            <w:color w:val="000000"/>
          </w:rPr>
          <w:tag w:val="MENDELEY_CITATION_v3_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"/>
          <w:id w:val="2139215175"/>
          <w:placeholder>
            <w:docPart w:val="DefaultPlaceholder_-1854013440"/>
          </w:placeholder>
        </w:sdtPr>
        <w:sdtContent>
          <w:r w:rsidR="00C36B38" w:rsidRPr="00C36B38">
            <w:rPr>
              <w:color w:val="000000"/>
            </w:rPr>
            <w:t>(</w:t>
          </w:r>
          <w:proofErr w:type="spellStart"/>
          <w:r w:rsidR="00C36B38" w:rsidRPr="00C36B38">
            <w:rPr>
              <w:color w:val="000000"/>
            </w:rPr>
            <w:t>Rivai</w:t>
          </w:r>
          <w:proofErr w:type="spellEnd"/>
          <w:r w:rsidR="00C36B38" w:rsidRPr="00C36B38">
            <w:rPr>
              <w:color w:val="000000"/>
            </w:rPr>
            <w:t>, 2020)</w:t>
          </w:r>
        </w:sdtContent>
      </w:sdt>
    </w:p>
    <w:p w14:paraId="11938761" w14:textId="77777777" w:rsidR="00B00724" w:rsidRDefault="00522EC9" w:rsidP="00B00724">
      <w:pPr>
        <w:spacing w:after="0"/>
        <w:ind w:firstLine="720"/>
        <w:contextualSpacing/>
        <w:jc w:val="both"/>
      </w:pPr>
      <w:r w:rsidRPr="00894A29">
        <w:t xml:space="preserve">This study aims to determine and analyze the effect of Islamic work culture on work discipline, the effect of work discipline on employee productivity, the direct effect of Islamic work culture on employee productivity, as well as the effect of Islamic work culture on employee productivity through work discipline as an intervening variable at the Mal </w:t>
      </w:r>
      <w:proofErr w:type="spellStart"/>
      <w:r w:rsidRPr="00894A29">
        <w:t>Pelayanan</w:t>
      </w:r>
      <w:proofErr w:type="spellEnd"/>
      <w:r w:rsidRPr="00894A29">
        <w:t xml:space="preserve"> Publik (MPP) Office of </w:t>
      </w:r>
      <w:proofErr w:type="spellStart"/>
      <w:r w:rsidRPr="00894A29">
        <w:t>Tenggarong</w:t>
      </w:r>
      <w:proofErr w:type="spellEnd"/>
      <w:r w:rsidRPr="00894A29">
        <w:t xml:space="preserve">. The results of this study are expected to contribute to the development of human resource management science and serve as consideration for institutions in improving the quality of public services through strengthening Islamic work culture and work discipline. </w:t>
      </w:r>
    </w:p>
    <w:p w14:paraId="1F86C982" w14:textId="096F6572" w:rsidR="00522EC9" w:rsidRPr="00B00724" w:rsidRDefault="00B00724" w:rsidP="00B00724">
      <w:pPr>
        <w:spacing w:after="0"/>
        <w:ind w:firstLine="720"/>
        <w:contextualSpacing/>
        <w:jc w:val="both"/>
        <w:rPr>
          <w:color w:val="000000" w:themeColor="text1"/>
        </w:rPr>
      </w:pPr>
      <w:r w:rsidRPr="00B00724">
        <w:rPr>
          <w:color w:val="000000" w:themeColor="text1"/>
        </w:rPr>
        <w:t xml:space="preserve">The objectives of this study are to identify and describe the implementation of Islamic work culture among employees of the Mal </w:t>
      </w:r>
      <w:proofErr w:type="spellStart"/>
      <w:r w:rsidRPr="00B00724">
        <w:rPr>
          <w:color w:val="000000" w:themeColor="text1"/>
        </w:rPr>
        <w:t>Pelayanan</w:t>
      </w:r>
      <w:proofErr w:type="spellEnd"/>
      <w:r w:rsidRPr="00B00724">
        <w:rPr>
          <w:color w:val="000000" w:themeColor="text1"/>
        </w:rPr>
        <w:t xml:space="preserve"> Publik (MPP) Office of </w:t>
      </w:r>
      <w:proofErr w:type="spellStart"/>
      <w:r w:rsidRPr="00B00724">
        <w:rPr>
          <w:color w:val="000000" w:themeColor="text1"/>
        </w:rPr>
        <w:t>Tenggarong</w:t>
      </w:r>
      <w:proofErr w:type="spellEnd"/>
      <w:r w:rsidRPr="00B00724">
        <w:rPr>
          <w:color w:val="000000" w:themeColor="text1"/>
        </w:rPr>
        <w:t>. In addition, this study aims to analyze the effect of Islamic work culture on employee work discipline, as well as the effect of work discipline on employee productivity. Furthermore, the study seeks to examine the direct effect of Islamic work culture on employee productivity. Finally, it aims to investigate the mediating role of work discipline in the relationship between Islamic work culture and employee productivity, in order to determine whether work discipline serves as a significant link between these variables.</w:t>
      </w:r>
    </w:p>
    <w:p w14:paraId="10ED3102" w14:textId="77777777" w:rsidR="00522EC9" w:rsidRPr="00894A29" w:rsidRDefault="00522EC9" w:rsidP="00F668C6">
      <w:pPr>
        <w:spacing w:after="0"/>
        <w:ind w:firstLine="709"/>
        <w:contextualSpacing/>
        <w:jc w:val="both"/>
      </w:pPr>
      <w:r w:rsidRPr="00894A29">
        <w:t xml:space="preserve">This conceptual framework provides the basis for conducting research on the relationship between Islamic work culture, work discipline, and employee productivity at the MPP Office of </w:t>
      </w:r>
      <w:proofErr w:type="spellStart"/>
      <w:r w:rsidRPr="00894A29">
        <w:t>Tenggarong</w:t>
      </w:r>
      <w:proofErr w:type="spellEnd"/>
      <w:r w:rsidRPr="00894A29">
        <w:t xml:space="preserve">. This study is expected to fill the existing research gap, provide new insights, and offer recommendations for improving the quality of public services to be more effective and efficient. </w:t>
      </w:r>
    </w:p>
    <w:p w14:paraId="767DD6B7" w14:textId="77777777" w:rsidR="00522EC9" w:rsidRDefault="00522EC9" w:rsidP="00A01F21">
      <w:pPr>
        <w:spacing w:after="0"/>
        <w:ind w:firstLine="720"/>
        <w:contextualSpacing/>
      </w:pPr>
    </w:p>
    <w:p w14:paraId="54A32523" w14:textId="77777777" w:rsidR="00522EC9" w:rsidRDefault="00522EC9" w:rsidP="0022309C">
      <w:pPr>
        <w:spacing w:after="0"/>
        <w:contextualSpacing/>
        <w:jc w:val="both"/>
        <w:rPr>
          <w:b/>
          <w:bCs/>
        </w:rPr>
      </w:pPr>
      <w:r w:rsidRPr="000D5B76">
        <w:rPr>
          <w:b/>
          <w:bCs/>
        </w:rPr>
        <w:t>METHODS</w:t>
      </w:r>
    </w:p>
    <w:p w14:paraId="11D496E5" w14:textId="6D46DDF3" w:rsidR="00522EC9" w:rsidRDefault="00522EC9" w:rsidP="00F668C6">
      <w:pPr>
        <w:spacing w:after="0"/>
        <w:ind w:firstLine="720"/>
        <w:contextualSpacing/>
        <w:jc w:val="both"/>
      </w:pPr>
      <w:r w:rsidRPr="00AC4F5F">
        <w:t xml:space="preserve">This study employed a quantitative research design with a survey approach to examine the effect of Islamic Work Ethics on employee productivity, with work discipline serving as a mediating variable, at the </w:t>
      </w:r>
      <w:proofErr w:type="spellStart"/>
      <w:r w:rsidRPr="00AC4F5F">
        <w:t>Tenggarong</w:t>
      </w:r>
      <w:proofErr w:type="spellEnd"/>
      <w:r w:rsidRPr="00AC4F5F">
        <w:t xml:space="preserve"> Public Service Mall (MPP). Quantitative research is appropriate for testing causal relationships among variables using statistical analysis</w:t>
      </w:r>
      <w:r w:rsidR="00C33637">
        <w:t xml:space="preserve"> </w:t>
      </w:r>
      <w:sdt>
        <w:sdtPr>
          <w:rPr>
            <w:color w:val="000000"/>
          </w:rPr>
          <w:tag w:val="MENDELEY_CITATION_v3_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"/>
          <w:id w:val="1923298594"/>
          <w:placeholder>
            <w:docPart w:val="DefaultPlaceholder_-1854013440"/>
          </w:placeholder>
        </w:sdtPr>
        <w:sdtContent>
          <w:r w:rsidR="00C36B38" w:rsidRPr="00C36B38">
            <w:rPr>
              <w:color w:val="000000"/>
            </w:rPr>
            <w:t>(Creswell &amp; Creswell, 2018)</w:t>
          </w:r>
        </w:sdtContent>
      </w:sdt>
      <w:r w:rsidRPr="00AC4F5F">
        <w:t>.</w:t>
      </w:r>
      <w:r>
        <w:t xml:space="preserve"> </w:t>
      </w:r>
      <w:r w:rsidRPr="00AC4F5F">
        <w:t xml:space="preserve">The population comprised all 99 employees of the </w:t>
      </w:r>
      <w:proofErr w:type="spellStart"/>
      <w:r w:rsidRPr="00AC4F5F">
        <w:t>Tenggarong</w:t>
      </w:r>
      <w:proofErr w:type="spellEnd"/>
      <w:r w:rsidRPr="00AC4F5F">
        <w:t xml:space="preserve"> Public Service Mall. Using purposive sampling, 92 employees who had worked for at least one year and were directly involved in public service delivery were selected as respondents. Primary data were collected through a structured questionnaire using a five-point Likert scale.</w:t>
      </w:r>
    </w:p>
    <w:p w14:paraId="23AD873D" w14:textId="423C357D" w:rsidR="00522EC9" w:rsidRPr="00F668C6" w:rsidRDefault="00522EC9" w:rsidP="00F668C6">
      <w:pPr>
        <w:spacing w:after="0"/>
        <w:ind w:firstLine="720"/>
        <w:contextualSpacing/>
        <w:jc w:val="both"/>
        <w:rPr>
          <w:b/>
          <w:bCs/>
        </w:rPr>
      </w:pPr>
      <w:r w:rsidRPr="00AC4F5F">
        <w:t xml:space="preserve">Data were analyzed using Partial Least Squares Structural Equation Modeling (PLS-SEM) with </w:t>
      </w:r>
      <w:proofErr w:type="spellStart"/>
      <w:r w:rsidRPr="00AC4F5F">
        <w:t>SmartPLS</w:t>
      </w:r>
      <w:proofErr w:type="spellEnd"/>
      <w:r w:rsidRPr="00AC4F5F">
        <w:t xml:space="preserve"> 3.0. The analysis included the assessment of the measurement model </w:t>
      </w:r>
      <w:r w:rsidRPr="00AC4F5F">
        <w:lastRenderedPageBreak/>
        <w:t>(outer model) by evaluating indicator reliability, convergent validity, discriminant validity, and composite reliability, followed by the evaluation of the structural model (inner model) through the coefficient of determination (R²), path coefficients, and hypothesis testing using the bootstrapping procedure. A hypothesis was accepted when the t-value exceeded 1.96 and the p-value was below 0.05</w:t>
      </w:r>
      <w:r w:rsidR="008B463C">
        <w:t xml:space="preserve"> </w:t>
      </w:r>
      <w:sdt>
        <w:sdtPr>
          <w:rPr>
            <w:color w:val="000000"/>
          </w:rPr>
          <w:tag w:val="MENDELEY_CITATION_v3_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"/>
          <w:id w:val="738902117"/>
          <w:placeholder>
            <w:docPart w:val="DefaultPlaceholder_-1854013440"/>
          </w:placeholder>
        </w:sdtPr>
        <w:sdtContent>
          <w:r w:rsidR="00C36B38" w:rsidRPr="00C36B38">
            <w:rPr>
              <w:color w:val="000000"/>
            </w:rPr>
            <w:t>(Hair et al., 2022)</w:t>
          </w:r>
        </w:sdtContent>
      </w:sdt>
    </w:p>
    <w:p w14:paraId="532A03E7" w14:textId="25A1477A" w:rsidR="00522EC9" w:rsidRDefault="00522EC9" w:rsidP="00F668C6">
      <w:pPr>
        <w:pStyle w:val="NormalWeb"/>
        <w:ind w:firstLine="720"/>
        <w:jc w:val="both"/>
      </w:pPr>
      <w:r>
        <w:t xml:space="preserve">The conceptual model positions Islamic Work Culture (X) as the independent variable, Employee Productivity (Y) as the dependent variable, and Work Discipline (Z) as the intervening/mediating variable. Based on this framework, four research hypotheses are formulated: </w:t>
      </w:r>
    </w:p>
    <w:p w14:paraId="73A48E14" w14:textId="0B133C85" w:rsidR="00AB5EDA" w:rsidRDefault="00AB5EDA" w:rsidP="00F668C6">
      <w:pPr>
        <w:pStyle w:val="NormalWeb"/>
        <w:ind w:firstLine="720"/>
        <w:jc w:val="both"/>
      </w:pPr>
      <w:r>
        <w:rPr>
          <w:noProof/>
        </w:rPr>
        <mc:AlternateContent>
          <mc:Choice Requires="wpg">
            <w:drawing>
              <wp:anchor distT="0" distB="0" distL="114300" distR="114300" simplePos="0" relativeHeight="251658240" behindDoc="0" locked="0" layoutInCell="1" allowOverlap="1" wp14:anchorId="5E6A57AB" wp14:editId="40DF7FCF">
                <wp:simplePos x="0" y="0"/>
                <wp:positionH relativeFrom="margin">
                  <wp:posOffset>330200</wp:posOffset>
                </wp:positionH>
                <wp:positionV relativeFrom="paragraph">
                  <wp:posOffset>106207</wp:posOffset>
                </wp:positionV>
                <wp:extent cx="5407660" cy="1247775"/>
                <wp:effectExtent l="0" t="0" r="21590" b="9525"/>
                <wp:wrapNone/>
                <wp:docPr id="16" name="Group 16"/>
                <wp:cNvGraphicFramePr/>
                <a:graphic xmlns:a="http://schemas.openxmlformats.org/drawingml/2006/main">
                  <a:graphicData uri="http://schemas.microsoft.com/office/word/2010/wordprocessingGroup">
                    <wpg:wgp>
                      <wpg:cNvGrpSpPr/>
                      <wpg:grpSpPr>
                        <a:xfrm>
                          <a:off x="0" y="0"/>
                          <a:ext cx="5407660" cy="1247775"/>
                          <a:chOff x="0" y="0"/>
                          <a:chExt cx="5407995" cy="1247783"/>
                        </a:xfrm>
                      </wpg:grpSpPr>
                      <wps:wsp>
                        <wps:cNvPr id="1" name="Text Box 1"/>
                        <wps:cNvSpPr txBox="1"/>
                        <wps:spPr>
                          <a:xfrm>
                            <a:off x="0" y="22439"/>
                            <a:ext cx="1518285" cy="504825"/>
                          </a:xfrm>
                          <a:prstGeom prst="rect">
                            <a:avLst/>
                          </a:prstGeom>
                          <a:solidFill>
                            <a:schemeClr val="lt1"/>
                          </a:solidFill>
                          <a:ln w="6350">
                            <a:solidFill>
                              <a:prstClr val="black"/>
                            </a:solidFill>
                          </a:ln>
                        </wps:spPr>
                        <wps:txbx>
                          <w:txbxContent>
                            <w:p w14:paraId="04A16CCA" w14:textId="77777777" w:rsidR="00522EC9" w:rsidRDefault="00522EC9" w:rsidP="00F7517C">
                              <w:pPr>
                                <w:spacing w:after="0" w:line="240" w:lineRule="auto"/>
                                <w:jc w:val="center"/>
                              </w:pPr>
                              <w:r>
                                <w:t>Islamic Work Culture</w:t>
                              </w:r>
                            </w:p>
                            <w:p w14:paraId="3FD73310" w14:textId="77777777" w:rsidR="00522EC9" w:rsidRDefault="00522EC9" w:rsidP="00F7517C">
                              <w:pPr>
                                <w:spacing w:after="0" w:line="240" w:lineRule="auto"/>
                                <w:jc w:val="center"/>
                              </w:pPr>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 name="Text Box 3"/>
                        <wps:cNvSpPr txBox="1"/>
                        <wps:spPr>
                          <a:xfrm>
                            <a:off x="3809065" y="22439"/>
                            <a:ext cx="1598930" cy="504825"/>
                          </a:xfrm>
                          <a:prstGeom prst="rect">
                            <a:avLst/>
                          </a:prstGeom>
                          <a:solidFill>
                            <a:schemeClr val="lt1"/>
                          </a:solidFill>
                          <a:ln w="6350">
                            <a:solidFill>
                              <a:prstClr val="black"/>
                            </a:solidFill>
                          </a:ln>
                        </wps:spPr>
                        <wps:txbx>
                          <w:txbxContent>
                            <w:p w14:paraId="3DCEB0B3" w14:textId="77777777" w:rsidR="00522EC9" w:rsidRDefault="00522EC9" w:rsidP="001D704F">
                              <w:pPr>
                                <w:spacing w:after="0" w:line="240" w:lineRule="auto"/>
                                <w:jc w:val="center"/>
                              </w:pPr>
                              <w:r>
                                <w:t>Employee Productivity</w:t>
                              </w:r>
                            </w:p>
                            <w:p w14:paraId="3D5D8C3C" w14:textId="77777777" w:rsidR="00522EC9" w:rsidRDefault="00522EC9" w:rsidP="001D704F">
                              <w:pPr>
                                <w:spacing w:after="0" w:line="240" w:lineRule="auto"/>
                                <w:jc w:val="center"/>
                              </w:pPr>
                              <w: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Straight Arrow Connector 6"/>
                        <wps:cNvCnPr/>
                        <wps:spPr>
                          <a:xfrm>
                            <a:off x="1520260" y="266934"/>
                            <a:ext cx="230568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1503431" y="274881"/>
                            <a:ext cx="970280" cy="383540"/>
                          </a:xfrm>
                          <a:prstGeom prst="straightConnector1">
                            <a:avLst/>
                          </a:prstGeom>
                          <a:ln>
                            <a:prstDash val="solid"/>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flipV="1">
                            <a:off x="2788078" y="352249"/>
                            <a:ext cx="1009816" cy="318052"/>
                          </a:xfrm>
                          <a:prstGeom prst="straightConnector1">
                            <a:avLst/>
                          </a:prstGeom>
                          <a:ln>
                            <a:prstDash val="solid"/>
                            <a:tailEnd type="triangle"/>
                          </a:ln>
                        </wps:spPr>
                        <wps:style>
                          <a:lnRef idx="1">
                            <a:schemeClr val="dk1"/>
                          </a:lnRef>
                          <a:fillRef idx="0">
                            <a:schemeClr val="dk1"/>
                          </a:fillRef>
                          <a:effectRef idx="0">
                            <a:schemeClr val="dk1"/>
                          </a:effectRef>
                          <a:fontRef idx="minor">
                            <a:schemeClr val="tx1"/>
                          </a:fontRef>
                        </wps:style>
                        <wps:bodyPr/>
                      </wps:wsp>
                      <wps:wsp>
                        <wps:cNvPr id="9" name="Connector: Elbow 9"/>
                        <wps:cNvCnPr/>
                        <wps:spPr>
                          <a:xfrm>
                            <a:off x="731497" y="549762"/>
                            <a:ext cx="1276350" cy="409575"/>
                          </a:xfrm>
                          <a:prstGeom prst="bentConnector3">
                            <a:avLst>
                              <a:gd name="adj1" fmla="val -746"/>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11" name="Text Box 11"/>
                        <wps:cNvSpPr txBox="1"/>
                        <wps:spPr>
                          <a:xfrm>
                            <a:off x="2518807" y="0"/>
                            <a:ext cx="375920" cy="246703"/>
                          </a:xfrm>
                          <a:prstGeom prst="rect">
                            <a:avLst/>
                          </a:prstGeom>
                          <a:solidFill>
                            <a:schemeClr val="lt1"/>
                          </a:solidFill>
                          <a:ln w="6350">
                            <a:noFill/>
                          </a:ln>
                        </wps:spPr>
                        <wps:txbx>
                          <w:txbxContent>
                            <w:p w14:paraId="48D99F08" w14:textId="77777777" w:rsidR="00522EC9" w:rsidRDefault="00522EC9">
                              <w:r>
                                <w:t>H1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 name="Connector: Elbow 10"/>
                        <wps:cNvCnPr/>
                        <wps:spPr>
                          <a:xfrm flipV="1">
                            <a:off x="3203205" y="526154"/>
                            <a:ext cx="1438275" cy="429260"/>
                          </a:xfrm>
                          <a:prstGeom prst="bentConnector3">
                            <a:avLst>
                              <a:gd name="adj1" fmla="val 101202"/>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12" name="Text Box 12"/>
                        <wps:cNvSpPr txBox="1"/>
                        <wps:spPr>
                          <a:xfrm>
                            <a:off x="1587578" y="465614"/>
                            <a:ext cx="375920" cy="268816"/>
                          </a:xfrm>
                          <a:prstGeom prst="rect">
                            <a:avLst/>
                          </a:prstGeom>
                          <a:solidFill>
                            <a:schemeClr val="lt1"/>
                          </a:solidFill>
                          <a:ln w="6350">
                            <a:noFill/>
                          </a:ln>
                        </wps:spPr>
                        <wps:txbx>
                          <w:txbxContent>
                            <w:p w14:paraId="5FB6C973" w14:textId="77777777" w:rsidR="00522EC9" w:rsidRDefault="00522EC9" w:rsidP="00D96453">
                              <w:r>
                                <w:t>H2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Text Box 13"/>
                        <wps:cNvSpPr txBox="1"/>
                        <wps:spPr>
                          <a:xfrm>
                            <a:off x="3377109" y="493664"/>
                            <a:ext cx="375920" cy="266065"/>
                          </a:xfrm>
                          <a:prstGeom prst="rect">
                            <a:avLst/>
                          </a:prstGeom>
                          <a:solidFill>
                            <a:schemeClr val="lt1"/>
                          </a:solidFill>
                          <a:ln w="6350">
                            <a:noFill/>
                          </a:ln>
                        </wps:spPr>
                        <wps:txbx>
                          <w:txbxContent>
                            <w:p w14:paraId="025B2EED" w14:textId="77777777" w:rsidR="00522EC9" w:rsidRDefault="00522EC9" w:rsidP="00F9468D">
                              <w:r>
                                <w:t>H3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 name="Text Box 14"/>
                        <wps:cNvSpPr txBox="1"/>
                        <wps:spPr>
                          <a:xfrm>
                            <a:off x="3287352" y="981718"/>
                            <a:ext cx="375920" cy="266065"/>
                          </a:xfrm>
                          <a:prstGeom prst="rect">
                            <a:avLst/>
                          </a:prstGeom>
                          <a:solidFill>
                            <a:schemeClr val="lt1"/>
                          </a:solidFill>
                          <a:ln w="6350">
                            <a:noFill/>
                          </a:ln>
                        </wps:spPr>
                        <wps:txbx>
                          <w:txbxContent>
                            <w:p w14:paraId="7F23EE05" w14:textId="77777777" w:rsidR="00522EC9" w:rsidRDefault="00522EC9" w:rsidP="00F9468D">
                              <w:r>
                                <w:t>H4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 name="Text Box 5"/>
                        <wps:cNvSpPr txBox="1"/>
                        <wps:spPr>
                          <a:xfrm>
                            <a:off x="2008314" y="678788"/>
                            <a:ext cx="1200785" cy="504825"/>
                          </a:xfrm>
                          <a:prstGeom prst="rect">
                            <a:avLst/>
                          </a:prstGeom>
                          <a:solidFill>
                            <a:schemeClr val="lt1"/>
                          </a:solidFill>
                          <a:ln w="6350">
                            <a:solidFill>
                              <a:prstClr val="black"/>
                            </a:solidFill>
                          </a:ln>
                        </wps:spPr>
                        <wps:txbx>
                          <w:txbxContent>
                            <w:p w14:paraId="206F314E" w14:textId="77777777" w:rsidR="00522EC9" w:rsidRDefault="00522EC9" w:rsidP="001D704F">
                              <w:pPr>
                                <w:spacing w:after="0" w:line="240" w:lineRule="auto"/>
                                <w:jc w:val="center"/>
                              </w:pPr>
                              <w:r>
                                <w:t>Work Discipline</w:t>
                              </w:r>
                            </w:p>
                            <w:p w14:paraId="64C32EB6" w14:textId="77777777" w:rsidR="00522EC9" w:rsidRDefault="00522EC9" w:rsidP="001D704F">
                              <w:pPr>
                                <w:spacing w:after="0" w:line="240" w:lineRule="auto"/>
                                <w:jc w:val="center"/>
                              </w:pPr>
                              <w: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6A57AB" id="Group 16" o:spid="_x0000_s1026" style="position:absolute;left:0;text-align:left;margin-left:26pt;margin-top:8.35pt;width:425.8pt;height:98.25pt;z-index:251658240;mso-position-horizontal-relative:margin" coordsize="5407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">
                <v:shapetype id="_x0000_t202" coordsize="21600,21600" o:spt="202" path="m,l,21600r21600,l21600,xe">
                  <v:stroke joinstyle="miter"/>
                  <v:path gradientshapeok="t" o:connecttype="rect"/>
                </v:shapetype>
                <v:shape id="Text Box 1" o:spid="_x0000_s1027" type="#_x0000_t202" style="position:absolute;top:224;width:15182;height:5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" fillcolor="white [3201]" strokeweight=".5pt">
                  <v:textbox>
                    <w:txbxContent>
                      <w:p w14:paraId="04A16CCA" w14:textId="77777777" w:rsidR="00522EC9" w:rsidRDefault="00522EC9" w:rsidP="00F7517C">
                        <w:pPr>
                          <w:spacing w:after="0" w:line="240" w:lineRule="auto"/>
                          <w:jc w:val="center"/>
                        </w:pPr>
                        <w:r>
                          <w:t>Islamic Work Culture</w:t>
                        </w:r>
                      </w:p>
                      <w:p w14:paraId="3FD73310" w14:textId="77777777" w:rsidR="00522EC9" w:rsidRDefault="00522EC9" w:rsidP="00F7517C">
                        <w:pPr>
                          <w:spacing w:after="0" w:line="240" w:lineRule="auto"/>
                          <w:jc w:val="center"/>
                        </w:pPr>
                        <w:r>
                          <w:t>(X)</w:t>
                        </w:r>
                      </w:p>
                    </w:txbxContent>
                  </v:textbox>
                </v:shape>
                <v:shape id="Text Box 3" o:spid="_x0000_s1028" type="#_x0000_t202" style="position:absolute;left:38090;top:224;width:15989;height:5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" fillcolor="white [3201]" strokeweight=".5pt">
                  <v:textbox>
                    <w:txbxContent>
                      <w:p w14:paraId="3DCEB0B3" w14:textId="77777777" w:rsidR="00522EC9" w:rsidRDefault="00522EC9" w:rsidP="001D704F">
                        <w:pPr>
                          <w:spacing w:after="0" w:line="240" w:lineRule="auto"/>
                          <w:jc w:val="center"/>
                        </w:pPr>
                        <w:r>
                          <w:t>Employee Productivity</w:t>
                        </w:r>
                      </w:p>
                      <w:p w14:paraId="3D5D8C3C" w14:textId="77777777" w:rsidR="00522EC9" w:rsidRDefault="00522EC9" w:rsidP="001D704F">
                        <w:pPr>
                          <w:spacing w:after="0" w:line="240" w:lineRule="auto"/>
                          <w:jc w:val="center"/>
                        </w:pPr>
                        <w:r>
                          <w:t>(Y)</w:t>
                        </w:r>
                      </w:p>
                    </w:txbxContent>
                  </v:textbox>
                </v:shape>
                <v:shapetype id="_x0000_t32" coordsize="21600,21600" o:spt="32" o:oned="t" path="m,l21600,21600e" filled="f">
                  <v:path arrowok="t" fillok="f" o:connecttype="none"/>
                  <o:lock v:ext="edit" shapetype="t"/>
                </v:shapetype>
                <v:shape id="Straight Arrow Connector 6" o:spid="_x0000_s1029" type="#_x0000_t32" style="position:absolute;left:15202;top:2669;width:23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" strokecolor="black [3040]" strokeweight="1pt">
                  <v:stroke endarrow="block"/>
                </v:shape>
                <v:shape id="Straight Arrow Connector 7" o:spid="_x0000_s1030" type="#_x0000_t32" style="position:absolute;left:15034;top:2748;width:9703;height:3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" strokecolor="black [3040]">
                  <v:stroke endarrow="block"/>
                </v:shape>
                <v:shape id="Straight Arrow Connector 8" o:spid="_x0000_s1031" type="#_x0000_t32" style="position:absolute;left:27880;top:3522;width:10098;height:31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2" type="#_x0000_t34" style="position:absolute;left:7314;top:5497;width:12764;height:40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" adj="-161" strokecolor="black [3040]" strokeweight="1pt">
                  <v:stroke dashstyle="dash" endarrow="block"/>
                </v:shape>
                <v:shape id="Text Box 11" o:spid="_x0000_s1033" type="#_x0000_t202" style="position:absolute;left:25188;width:3759;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" fillcolor="white [3201]" stroked="f" strokeweight=".5pt">
                  <v:textbox>
                    <w:txbxContent>
                      <w:p w14:paraId="48D99F08" w14:textId="77777777" w:rsidR="00522EC9" w:rsidRDefault="00522EC9">
                        <w:r>
                          <w:t>H1</w:t>
                        </w:r>
                      </w:p>
                    </w:txbxContent>
                  </v:textbox>
                </v:shape>
                <v:shape id="Connector: Elbow 10" o:spid="_x0000_s1034" type="#_x0000_t34" style="position:absolute;left:32032;top:5261;width:14382;height:42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" adj="21860" strokecolor="black [3040]" strokeweight="1pt">
                  <v:stroke dashstyle="dash" endarrow="block"/>
                </v:shape>
                <v:shape id="Text Box 12" o:spid="_x0000_s1035" type="#_x0000_t202" style="position:absolute;left:15875;top:4656;width:3759;height:26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" fillcolor="white [3201]" stroked="f" strokeweight=".5pt">
                  <v:textbox>
                    <w:txbxContent>
                      <w:p w14:paraId="5FB6C973" w14:textId="77777777" w:rsidR="00522EC9" w:rsidRDefault="00522EC9" w:rsidP="00D96453">
                        <w:r>
                          <w:t>H2</w:t>
                        </w:r>
                      </w:p>
                    </w:txbxContent>
                  </v:textbox>
                </v:shape>
                <v:shape id="Text Box 13" o:spid="_x0000_s1036" type="#_x0000_t202" style="position:absolute;left:33771;top:4936;width:3759;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" fillcolor="white [3201]" stroked="f" strokeweight=".5pt">
                  <v:textbox>
                    <w:txbxContent>
                      <w:p w14:paraId="025B2EED" w14:textId="77777777" w:rsidR="00522EC9" w:rsidRDefault="00522EC9" w:rsidP="00F9468D">
                        <w:r>
                          <w:t>H3</w:t>
                        </w:r>
                      </w:p>
                    </w:txbxContent>
                  </v:textbox>
                </v:shape>
                <v:shape id="Text Box 14" o:spid="_x0000_s1037" type="#_x0000_t202" style="position:absolute;left:32873;top:9817;width:3759;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" fillcolor="white [3201]" stroked="f" strokeweight=".5pt">
                  <v:textbox>
                    <w:txbxContent>
                      <w:p w14:paraId="7F23EE05" w14:textId="77777777" w:rsidR="00522EC9" w:rsidRDefault="00522EC9" w:rsidP="00F9468D">
                        <w:r>
                          <w:t>H4</w:t>
                        </w:r>
                      </w:p>
                    </w:txbxContent>
                  </v:textbox>
                </v:shape>
                <v:shape id="Text Box 5" o:spid="_x0000_s1038" type="#_x0000_t202" style="position:absolute;left:20083;top:6787;width:12007;height:5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" fillcolor="white [3201]" strokeweight=".5pt">
                  <v:textbox>
                    <w:txbxContent>
                      <w:p w14:paraId="206F314E" w14:textId="77777777" w:rsidR="00522EC9" w:rsidRDefault="00522EC9" w:rsidP="001D704F">
                        <w:pPr>
                          <w:spacing w:after="0" w:line="240" w:lineRule="auto"/>
                          <w:jc w:val="center"/>
                        </w:pPr>
                        <w:r>
                          <w:t>Work Discipline</w:t>
                        </w:r>
                      </w:p>
                      <w:p w14:paraId="64C32EB6" w14:textId="77777777" w:rsidR="00522EC9" w:rsidRDefault="00522EC9" w:rsidP="001D704F">
                        <w:pPr>
                          <w:spacing w:after="0" w:line="240" w:lineRule="auto"/>
                          <w:jc w:val="center"/>
                        </w:pPr>
                        <w:r>
                          <w:t>(Z)</w:t>
                        </w:r>
                      </w:p>
                    </w:txbxContent>
                  </v:textbox>
                </v:shape>
                <w10:wrap anchorx="margin"/>
              </v:group>
            </w:pict>
          </mc:Fallback>
        </mc:AlternateContent>
      </w:r>
    </w:p>
    <w:p w14:paraId="37829EDA" w14:textId="77777777" w:rsidR="004B75E6" w:rsidRDefault="004B75E6" w:rsidP="00F668C6">
      <w:pPr>
        <w:pStyle w:val="NormalWeb"/>
        <w:ind w:firstLine="720"/>
        <w:jc w:val="both"/>
      </w:pPr>
    </w:p>
    <w:p w14:paraId="1E8D17DB" w14:textId="77777777" w:rsidR="004B75E6" w:rsidRDefault="004B75E6" w:rsidP="00F668C6">
      <w:pPr>
        <w:pStyle w:val="NormalWeb"/>
        <w:ind w:firstLine="720"/>
        <w:jc w:val="both"/>
      </w:pPr>
    </w:p>
    <w:p w14:paraId="0DE49F78" w14:textId="77777777" w:rsidR="00522EC9" w:rsidRDefault="00522EC9" w:rsidP="00DB4DEF">
      <w:pPr>
        <w:pStyle w:val="NormalWeb"/>
        <w:spacing w:after="0"/>
        <w:jc w:val="both"/>
      </w:pPr>
    </w:p>
    <w:p w14:paraId="6F6D2833" w14:textId="77777777" w:rsidR="00DB4DEF" w:rsidRDefault="00DB4DEF" w:rsidP="00DB4DEF">
      <w:pPr>
        <w:pStyle w:val="NormalWeb"/>
        <w:spacing w:after="0"/>
        <w:jc w:val="both"/>
      </w:pPr>
    </w:p>
    <w:p w14:paraId="1CB8845F" w14:textId="77777777" w:rsidR="00522EC9" w:rsidRPr="002217CA" w:rsidRDefault="00522EC9" w:rsidP="002217CA">
      <w:pPr>
        <w:pStyle w:val="NormalWeb"/>
        <w:jc w:val="center"/>
        <w:rPr>
          <w:b/>
          <w:bCs/>
        </w:rPr>
      </w:pPr>
      <w:r w:rsidRPr="002217CA">
        <w:rPr>
          <w:b/>
          <w:bCs/>
        </w:rPr>
        <w:t>Figure 1. Research Framework</w:t>
      </w:r>
    </w:p>
    <w:p w14:paraId="6DBADEBD" w14:textId="77777777" w:rsidR="00522EC9" w:rsidRPr="002E1420" w:rsidRDefault="00522EC9" w:rsidP="002E1420">
      <w:pPr>
        <w:pStyle w:val="NormalWeb"/>
        <w:tabs>
          <w:tab w:val="left" w:pos="567"/>
        </w:tabs>
        <w:spacing w:after="0"/>
        <w:contextualSpacing/>
        <w:jc w:val="both"/>
      </w:pPr>
      <w:r w:rsidRPr="002E1420">
        <w:t>H1</w:t>
      </w:r>
      <w:r>
        <w:tab/>
      </w:r>
      <w:r w:rsidRPr="002E1420">
        <w:t>:</w:t>
      </w:r>
      <w:r>
        <w:tab/>
      </w:r>
      <w:r w:rsidRPr="002E1420">
        <w:t>Islamic work culture has a positive and significant direct effect on employee productivity.</w:t>
      </w:r>
    </w:p>
    <w:p w14:paraId="34FFFBA3" w14:textId="77777777" w:rsidR="00522EC9" w:rsidRPr="002E1420" w:rsidRDefault="00522EC9" w:rsidP="002E1420">
      <w:pPr>
        <w:pStyle w:val="NormalWeb"/>
        <w:tabs>
          <w:tab w:val="left" w:pos="567"/>
        </w:tabs>
        <w:spacing w:after="0"/>
        <w:contextualSpacing/>
        <w:jc w:val="both"/>
      </w:pPr>
      <w:r w:rsidRPr="002E1420">
        <w:t>H2</w:t>
      </w:r>
      <w:r>
        <w:tab/>
      </w:r>
      <w:r w:rsidRPr="002E1420">
        <w:t>:</w:t>
      </w:r>
      <w:r>
        <w:tab/>
      </w:r>
      <w:r w:rsidRPr="002E1420">
        <w:t>Islamic work culture has a positive and significant direct effect on work discipline.</w:t>
      </w:r>
    </w:p>
    <w:p w14:paraId="5B65632C" w14:textId="77777777" w:rsidR="00522EC9" w:rsidRPr="002E1420" w:rsidRDefault="00522EC9" w:rsidP="00F9468D">
      <w:pPr>
        <w:pStyle w:val="NormalWeb"/>
        <w:tabs>
          <w:tab w:val="left" w:pos="567"/>
        </w:tabs>
        <w:spacing w:after="0"/>
        <w:contextualSpacing/>
        <w:jc w:val="both"/>
      </w:pPr>
      <w:r w:rsidRPr="002E1420">
        <w:t>H3</w:t>
      </w:r>
      <w:r>
        <w:tab/>
      </w:r>
      <w:r w:rsidRPr="002E1420">
        <w:t>:</w:t>
      </w:r>
      <w:r>
        <w:tab/>
      </w:r>
      <w:r w:rsidRPr="002E1420">
        <w:t>Work discipline has a positive and significant direct effect on employee productivity.</w:t>
      </w:r>
    </w:p>
    <w:p w14:paraId="5B9A6959" w14:textId="77777777" w:rsidR="00522EC9" w:rsidRPr="002E1420" w:rsidRDefault="00522EC9" w:rsidP="002E1420">
      <w:pPr>
        <w:pStyle w:val="NormalWeb"/>
        <w:tabs>
          <w:tab w:val="left" w:pos="567"/>
        </w:tabs>
        <w:spacing w:after="0"/>
        <w:contextualSpacing/>
        <w:jc w:val="both"/>
      </w:pPr>
      <w:r w:rsidRPr="002E1420">
        <w:t>H4</w:t>
      </w:r>
      <w:r>
        <w:tab/>
      </w:r>
      <w:r w:rsidRPr="002E1420">
        <w:t>:</w:t>
      </w:r>
      <w:r>
        <w:tab/>
      </w:r>
      <w:r w:rsidRPr="002E1420">
        <w:t>Islamic work culture has a positive and significant indirect effect on employee productivity through work discipline as an intervening variable.</w:t>
      </w:r>
    </w:p>
    <w:p w14:paraId="4DC8576B" w14:textId="77777777" w:rsidR="00522EC9" w:rsidRDefault="00522EC9" w:rsidP="00E821B9">
      <w:pPr>
        <w:spacing w:after="0"/>
        <w:jc w:val="both"/>
      </w:pPr>
    </w:p>
    <w:p w14:paraId="19CE86C7" w14:textId="77777777" w:rsidR="00522EC9" w:rsidRDefault="00522EC9" w:rsidP="00E821B9">
      <w:pPr>
        <w:ind w:firstLine="720"/>
        <w:jc w:val="both"/>
      </w:pPr>
      <w:r>
        <w:t xml:space="preserve">To ensure consistency between the conceptual framework and empirical measurement, each research variable was operationalized based on well-established theories and previous empirical studies. The operational definitions specify the meaning of each construct within the context of this study, while the measurement indicators and questionnaire items were adapted from validated instruments reported in the literature. All variables were measured using a structured questionnaire with a five-point Likert scale ranging from 1 (Strongly </w:t>
      </w:r>
      <w:proofErr w:type="gramStart"/>
      <w:r>
        <w:t>Disagree)  to</w:t>
      </w:r>
      <w:proofErr w:type="gramEnd"/>
      <w:r>
        <w:t xml:space="preserve"> 4 (Strongly Agree). The operational definitions, indicators, sample measurement items, measurement scale, and supporting references are presented in table.</w:t>
      </w:r>
    </w:p>
    <w:p w14:paraId="23155125" w14:textId="77777777" w:rsidR="00522EC9" w:rsidRPr="008D64EB" w:rsidRDefault="00522EC9" w:rsidP="00D74EE6">
      <w:pPr>
        <w:spacing w:after="0" w:line="240" w:lineRule="auto"/>
        <w:jc w:val="center"/>
        <w:rPr>
          <w:lang w:val="en-ID"/>
        </w:rPr>
      </w:pPr>
      <w:r w:rsidRPr="008D64EB">
        <w:rPr>
          <w:b/>
          <w:bCs/>
          <w:lang w:val="en-ID"/>
        </w:rPr>
        <w:t>Table 1. Operational Definition of Variables and Research Instrument</w:t>
      </w:r>
    </w:p>
    <w:tbl>
      <w:tblPr>
        <w:tblStyle w:val="PlainTable2"/>
        <w:tblW w:w="9914" w:type="dxa"/>
        <w:tblLook w:val="04A0" w:firstRow="1" w:lastRow="0" w:firstColumn="1" w:lastColumn="0" w:noHBand="0" w:noVBand="1"/>
      </w:tblPr>
      <w:tblGrid>
        <w:gridCol w:w="704"/>
        <w:gridCol w:w="1701"/>
        <w:gridCol w:w="1843"/>
        <w:gridCol w:w="2693"/>
        <w:gridCol w:w="1486"/>
        <w:gridCol w:w="1487"/>
      </w:tblGrid>
      <w:tr w:rsidR="00764704" w14:paraId="5284D703" w14:textId="77777777" w:rsidTr="00B82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F0B9B62" w14:textId="7DDFCEF8" w:rsidR="00764704" w:rsidRDefault="00764704" w:rsidP="00764704">
            <w:pPr>
              <w:contextualSpacing/>
              <w:jc w:val="center"/>
              <w:rPr>
                <w:b w:val="0"/>
              </w:rPr>
            </w:pPr>
            <w:r w:rsidRPr="00DB4DEF">
              <w:rPr>
                <w:lang w:val="en-ID"/>
              </w:rPr>
              <w:t>No</w:t>
            </w:r>
          </w:p>
        </w:tc>
        <w:tc>
          <w:tcPr>
            <w:tcW w:w="1701" w:type="dxa"/>
          </w:tcPr>
          <w:p w14:paraId="1B54BAFF" w14:textId="0E13F3B6" w:rsidR="00764704" w:rsidRDefault="00764704" w:rsidP="00764704">
            <w:pPr>
              <w:contextualSpacing/>
              <w:jc w:val="center"/>
              <w:cnfStyle w:val="100000000000" w:firstRow="1" w:lastRow="0" w:firstColumn="0" w:lastColumn="0" w:oddVBand="0" w:evenVBand="0" w:oddHBand="0" w:evenHBand="0" w:firstRowFirstColumn="0" w:firstRowLastColumn="0" w:lastRowFirstColumn="0" w:lastRowLastColumn="0"/>
              <w:rPr>
                <w:b w:val="0"/>
              </w:rPr>
            </w:pPr>
            <w:r w:rsidRPr="00DB4DEF">
              <w:rPr>
                <w:lang w:val="en-ID"/>
              </w:rPr>
              <w:t>Variable</w:t>
            </w:r>
          </w:p>
        </w:tc>
        <w:tc>
          <w:tcPr>
            <w:tcW w:w="1843" w:type="dxa"/>
          </w:tcPr>
          <w:p w14:paraId="1C968B8D" w14:textId="2E794B16" w:rsidR="00764704" w:rsidRDefault="00764704" w:rsidP="00764704">
            <w:pPr>
              <w:contextualSpacing/>
              <w:jc w:val="center"/>
              <w:cnfStyle w:val="100000000000" w:firstRow="1" w:lastRow="0" w:firstColumn="0" w:lastColumn="0" w:oddVBand="0" w:evenVBand="0" w:oddHBand="0" w:evenHBand="0" w:firstRowFirstColumn="0" w:firstRowLastColumn="0" w:lastRowFirstColumn="0" w:lastRowLastColumn="0"/>
              <w:rPr>
                <w:b w:val="0"/>
              </w:rPr>
            </w:pPr>
            <w:r w:rsidRPr="00DB4DEF">
              <w:rPr>
                <w:lang w:val="en-ID"/>
              </w:rPr>
              <w:t>Indicator</w:t>
            </w:r>
          </w:p>
        </w:tc>
        <w:tc>
          <w:tcPr>
            <w:tcW w:w="2693" w:type="dxa"/>
          </w:tcPr>
          <w:p w14:paraId="56745B91" w14:textId="7E4246C8" w:rsidR="00764704" w:rsidRDefault="00764704" w:rsidP="00764704">
            <w:pPr>
              <w:contextualSpacing/>
              <w:jc w:val="center"/>
              <w:cnfStyle w:val="100000000000" w:firstRow="1" w:lastRow="0" w:firstColumn="0" w:lastColumn="0" w:oddVBand="0" w:evenVBand="0" w:oddHBand="0" w:evenHBand="0" w:firstRowFirstColumn="0" w:firstRowLastColumn="0" w:lastRowFirstColumn="0" w:lastRowLastColumn="0"/>
              <w:rPr>
                <w:b w:val="0"/>
              </w:rPr>
            </w:pPr>
            <w:r w:rsidRPr="00DB4DEF">
              <w:rPr>
                <w:lang w:val="en-ID"/>
              </w:rPr>
              <w:t>Research Instrument</w:t>
            </w:r>
          </w:p>
        </w:tc>
        <w:tc>
          <w:tcPr>
            <w:tcW w:w="1486" w:type="dxa"/>
          </w:tcPr>
          <w:p w14:paraId="48E99E1F" w14:textId="4FA264E9" w:rsidR="00764704" w:rsidRDefault="00764704" w:rsidP="00764704">
            <w:pPr>
              <w:contextualSpacing/>
              <w:jc w:val="center"/>
              <w:cnfStyle w:val="100000000000" w:firstRow="1" w:lastRow="0" w:firstColumn="0" w:lastColumn="0" w:oddVBand="0" w:evenVBand="0" w:oddHBand="0" w:evenHBand="0" w:firstRowFirstColumn="0" w:firstRowLastColumn="0" w:lastRowFirstColumn="0" w:lastRowLastColumn="0"/>
              <w:rPr>
                <w:b w:val="0"/>
              </w:rPr>
            </w:pPr>
            <w:r w:rsidRPr="00DB4DEF">
              <w:rPr>
                <w:lang w:val="en-ID"/>
              </w:rPr>
              <w:t>Code</w:t>
            </w:r>
          </w:p>
        </w:tc>
        <w:tc>
          <w:tcPr>
            <w:tcW w:w="1487" w:type="dxa"/>
          </w:tcPr>
          <w:p w14:paraId="4563D9F0" w14:textId="24061B08" w:rsidR="00764704" w:rsidRDefault="00764704" w:rsidP="00764704">
            <w:pPr>
              <w:contextualSpacing/>
              <w:jc w:val="center"/>
              <w:cnfStyle w:val="100000000000" w:firstRow="1" w:lastRow="0" w:firstColumn="0" w:lastColumn="0" w:oddVBand="0" w:evenVBand="0" w:oddHBand="0" w:evenHBand="0" w:firstRowFirstColumn="0" w:firstRowLastColumn="0" w:lastRowFirstColumn="0" w:lastRowLastColumn="0"/>
              <w:rPr>
                <w:b w:val="0"/>
              </w:rPr>
            </w:pPr>
            <w:r w:rsidRPr="00DB4DEF">
              <w:rPr>
                <w:lang w:val="en-ID"/>
              </w:rPr>
              <w:t>Scale</w:t>
            </w:r>
          </w:p>
        </w:tc>
      </w:tr>
      <w:tr w:rsidR="00764704" w14:paraId="3DBB38CF"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3CB274F2" w14:textId="1947DA53" w:rsidR="00764704" w:rsidRDefault="00764704" w:rsidP="00764704">
            <w:pPr>
              <w:contextualSpacing/>
              <w:jc w:val="center"/>
              <w:rPr>
                <w:b w:val="0"/>
              </w:rPr>
            </w:pPr>
            <w:r w:rsidRPr="00DB4DEF">
              <w:rPr>
                <w:lang w:val="en-ID"/>
              </w:rPr>
              <w:t>1.</w:t>
            </w:r>
          </w:p>
        </w:tc>
        <w:tc>
          <w:tcPr>
            <w:tcW w:w="1701" w:type="dxa"/>
            <w:vMerge w:val="restart"/>
          </w:tcPr>
          <w:p w14:paraId="253D3504" w14:textId="748F6283"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Employee Productivity (Y)</w:t>
            </w:r>
          </w:p>
        </w:tc>
        <w:tc>
          <w:tcPr>
            <w:tcW w:w="1843" w:type="dxa"/>
          </w:tcPr>
          <w:p w14:paraId="3827B0C5" w14:textId="3BC33CEB"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Quality of Work</w:t>
            </w:r>
          </w:p>
        </w:tc>
        <w:tc>
          <w:tcPr>
            <w:tcW w:w="2693" w:type="dxa"/>
          </w:tcPr>
          <w:p w14:paraId="65B558FF" w14:textId="4C04CAA1"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I consistently produce high-quality work results.</w:t>
            </w:r>
          </w:p>
        </w:tc>
        <w:tc>
          <w:tcPr>
            <w:tcW w:w="1486" w:type="dxa"/>
          </w:tcPr>
          <w:p w14:paraId="792409E5" w14:textId="6EDE525C"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Y1</w:t>
            </w:r>
          </w:p>
        </w:tc>
        <w:tc>
          <w:tcPr>
            <w:tcW w:w="1487" w:type="dxa"/>
            <w:vMerge w:val="restart"/>
          </w:tcPr>
          <w:p w14:paraId="769C9F88" w14:textId="620A8563"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Likert 1–4</w:t>
            </w:r>
          </w:p>
        </w:tc>
      </w:tr>
      <w:tr w:rsidR="00764704" w14:paraId="2C4BD01A" w14:textId="77777777" w:rsidTr="00B8247F">
        <w:tc>
          <w:tcPr>
            <w:cnfStyle w:val="001000000000" w:firstRow="0" w:lastRow="0" w:firstColumn="1" w:lastColumn="0" w:oddVBand="0" w:evenVBand="0" w:oddHBand="0" w:evenHBand="0" w:firstRowFirstColumn="0" w:firstRowLastColumn="0" w:lastRowFirstColumn="0" w:lastRowLastColumn="0"/>
            <w:tcW w:w="704" w:type="dxa"/>
            <w:vMerge/>
          </w:tcPr>
          <w:p w14:paraId="0809F724" w14:textId="77777777" w:rsidR="00764704" w:rsidRDefault="00764704" w:rsidP="00764704">
            <w:pPr>
              <w:contextualSpacing/>
              <w:jc w:val="center"/>
              <w:rPr>
                <w:b w:val="0"/>
              </w:rPr>
            </w:pPr>
          </w:p>
        </w:tc>
        <w:tc>
          <w:tcPr>
            <w:tcW w:w="1701" w:type="dxa"/>
            <w:vMerge/>
          </w:tcPr>
          <w:p w14:paraId="015AD090"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13FFC56F" w14:textId="48AC0B72"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Quantity of Work</w:t>
            </w:r>
          </w:p>
        </w:tc>
        <w:tc>
          <w:tcPr>
            <w:tcW w:w="2693" w:type="dxa"/>
          </w:tcPr>
          <w:p w14:paraId="5645F1BD" w14:textId="0B3FDE26"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I am able to complete the expected amount of work within the specified period.</w:t>
            </w:r>
          </w:p>
        </w:tc>
        <w:tc>
          <w:tcPr>
            <w:tcW w:w="1486" w:type="dxa"/>
          </w:tcPr>
          <w:p w14:paraId="5457D0C3" w14:textId="2C3A011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Y2</w:t>
            </w:r>
          </w:p>
        </w:tc>
        <w:tc>
          <w:tcPr>
            <w:tcW w:w="1487" w:type="dxa"/>
            <w:vMerge/>
          </w:tcPr>
          <w:p w14:paraId="47F0BCFB"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r>
      <w:tr w:rsidR="00764704" w14:paraId="72381229"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40846B58" w14:textId="77777777" w:rsidR="00764704" w:rsidRDefault="00764704" w:rsidP="00764704">
            <w:pPr>
              <w:contextualSpacing/>
              <w:jc w:val="center"/>
              <w:rPr>
                <w:b w:val="0"/>
              </w:rPr>
            </w:pPr>
          </w:p>
        </w:tc>
        <w:tc>
          <w:tcPr>
            <w:tcW w:w="1701" w:type="dxa"/>
            <w:vMerge/>
          </w:tcPr>
          <w:p w14:paraId="3316F420"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843" w:type="dxa"/>
          </w:tcPr>
          <w:p w14:paraId="12A03935" w14:textId="4848AC6B"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Timeliness</w:t>
            </w:r>
          </w:p>
        </w:tc>
        <w:tc>
          <w:tcPr>
            <w:tcW w:w="2693" w:type="dxa"/>
          </w:tcPr>
          <w:p w14:paraId="27BF67F8" w14:textId="270B4F4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I complete my work according to the established deadlines.</w:t>
            </w:r>
          </w:p>
        </w:tc>
        <w:tc>
          <w:tcPr>
            <w:tcW w:w="1486" w:type="dxa"/>
          </w:tcPr>
          <w:p w14:paraId="75045408" w14:textId="77ED186D"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Y3</w:t>
            </w:r>
          </w:p>
        </w:tc>
        <w:tc>
          <w:tcPr>
            <w:tcW w:w="1487" w:type="dxa"/>
            <w:vMerge/>
          </w:tcPr>
          <w:p w14:paraId="4218A6ED"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r>
      <w:tr w:rsidR="00764704" w14:paraId="31F5D685" w14:textId="77777777" w:rsidTr="00B8247F">
        <w:tc>
          <w:tcPr>
            <w:cnfStyle w:val="001000000000" w:firstRow="0" w:lastRow="0" w:firstColumn="1" w:lastColumn="0" w:oddVBand="0" w:evenVBand="0" w:oddHBand="0" w:evenHBand="0" w:firstRowFirstColumn="0" w:firstRowLastColumn="0" w:lastRowFirstColumn="0" w:lastRowLastColumn="0"/>
            <w:tcW w:w="704" w:type="dxa"/>
            <w:vMerge/>
          </w:tcPr>
          <w:p w14:paraId="0544A910" w14:textId="77777777" w:rsidR="00764704" w:rsidRDefault="00764704" w:rsidP="00764704">
            <w:pPr>
              <w:contextualSpacing/>
              <w:jc w:val="center"/>
              <w:rPr>
                <w:b w:val="0"/>
              </w:rPr>
            </w:pPr>
          </w:p>
        </w:tc>
        <w:tc>
          <w:tcPr>
            <w:tcW w:w="1701" w:type="dxa"/>
            <w:vMerge/>
          </w:tcPr>
          <w:p w14:paraId="36166D81"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1573CB87" w14:textId="5DCF124B"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Resource Efficiency</w:t>
            </w:r>
          </w:p>
        </w:tc>
        <w:tc>
          <w:tcPr>
            <w:tcW w:w="2693" w:type="dxa"/>
          </w:tcPr>
          <w:p w14:paraId="1653AF78" w14:textId="6BFDBB75"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I utilize organizational resources effectively and efficiently while performing my duties.</w:t>
            </w:r>
          </w:p>
        </w:tc>
        <w:tc>
          <w:tcPr>
            <w:tcW w:w="1486" w:type="dxa"/>
          </w:tcPr>
          <w:p w14:paraId="237F55A1" w14:textId="000D6D25"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Y4</w:t>
            </w:r>
          </w:p>
        </w:tc>
        <w:tc>
          <w:tcPr>
            <w:tcW w:w="1487" w:type="dxa"/>
            <w:vMerge/>
          </w:tcPr>
          <w:p w14:paraId="6704BC74"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r>
      <w:tr w:rsidR="00764704" w14:paraId="6C76BA5A"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792F8E3F" w14:textId="77777777" w:rsidR="00764704" w:rsidRDefault="00764704" w:rsidP="00764704">
            <w:pPr>
              <w:contextualSpacing/>
              <w:jc w:val="center"/>
              <w:rPr>
                <w:b w:val="0"/>
              </w:rPr>
            </w:pPr>
          </w:p>
        </w:tc>
        <w:tc>
          <w:tcPr>
            <w:tcW w:w="1701" w:type="dxa"/>
            <w:vMerge/>
          </w:tcPr>
          <w:p w14:paraId="30710451"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843" w:type="dxa"/>
          </w:tcPr>
          <w:p w14:paraId="1E20DED0" w14:textId="77777777" w:rsidR="00764704" w:rsidRDefault="00764704" w:rsidP="00764704">
            <w:pPr>
              <w:jc w:val="center"/>
              <w:cnfStyle w:val="000000100000" w:firstRow="0" w:lastRow="0" w:firstColumn="0" w:lastColumn="0" w:oddVBand="0" w:evenVBand="0" w:oddHBand="1" w:evenHBand="0" w:firstRowFirstColumn="0" w:firstRowLastColumn="0" w:lastRowFirstColumn="0" w:lastRowLastColumn="0"/>
              <w:rPr>
                <w:lang w:val="en-ID"/>
              </w:rPr>
            </w:pPr>
          </w:p>
          <w:p w14:paraId="6E109825" w14:textId="77777777" w:rsidR="00764704" w:rsidRDefault="00764704" w:rsidP="00764704">
            <w:pPr>
              <w:jc w:val="center"/>
              <w:cnfStyle w:val="000000100000" w:firstRow="0" w:lastRow="0" w:firstColumn="0" w:lastColumn="0" w:oddVBand="0" w:evenVBand="0" w:oddHBand="1" w:evenHBand="0" w:firstRowFirstColumn="0" w:firstRowLastColumn="0" w:lastRowFirstColumn="0" w:lastRowLastColumn="0"/>
              <w:rPr>
                <w:lang w:val="en-ID"/>
              </w:rPr>
            </w:pPr>
            <w:r w:rsidRPr="00DB4DEF">
              <w:rPr>
                <w:lang w:val="en-ID"/>
              </w:rPr>
              <w:t>Creativity and Initiative</w:t>
            </w:r>
          </w:p>
          <w:p w14:paraId="7ABF73F5"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2693" w:type="dxa"/>
          </w:tcPr>
          <w:p w14:paraId="1DD08AB9" w14:textId="2386DA0E" w:rsidR="00764704" w:rsidRPr="00764704" w:rsidRDefault="00764704" w:rsidP="00764704">
            <w:pPr>
              <w:jc w:val="center"/>
              <w:cnfStyle w:val="000000100000" w:firstRow="0" w:lastRow="0" w:firstColumn="0" w:lastColumn="0" w:oddVBand="0" w:evenVBand="0" w:oddHBand="1" w:evenHBand="0" w:firstRowFirstColumn="0" w:firstRowLastColumn="0" w:lastRowFirstColumn="0" w:lastRowLastColumn="0"/>
              <w:rPr>
                <w:lang w:val="en-ID"/>
              </w:rPr>
            </w:pPr>
            <w:r w:rsidRPr="00DB4DEF">
              <w:rPr>
                <w:lang w:val="en-ID"/>
              </w:rPr>
              <w:t>I actively propose new ideas and initiatives to improve work performance and public services</w:t>
            </w:r>
          </w:p>
        </w:tc>
        <w:tc>
          <w:tcPr>
            <w:tcW w:w="1486" w:type="dxa"/>
          </w:tcPr>
          <w:p w14:paraId="6466937A" w14:textId="7D38239B" w:rsidR="00764704" w:rsidRPr="00764704" w:rsidRDefault="00764704" w:rsidP="00764704">
            <w:pPr>
              <w:jc w:val="center"/>
              <w:cnfStyle w:val="000000100000" w:firstRow="0" w:lastRow="0" w:firstColumn="0" w:lastColumn="0" w:oddVBand="0" w:evenVBand="0" w:oddHBand="1" w:evenHBand="0" w:firstRowFirstColumn="0" w:firstRowLastColumn="0" w:lastRowFirstColumn="0" w:lastRowLastColumn="0"/>
              <w:rPr>
                <w:lang w:val="en-ID"/>
              </w:rPr>
            </w:pPr>
            <w:r w:rsidRPr="00DB4DEF">
              <w:rPr>
                <w:lang w:val="en-ID"/>
              </w:rPr>
              <w:t>Y5</w:t>
            </w:r>
          </w:p>
        </w:tc>
        <w:tc>
          <w:tcPr>
            <w:tcW w:w="1487" w:type="dxa"/>
            <w:vMerge/>
          </w:tcPr>
          <w:p w14:paraId="4E3498F8"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r>
      <w:tr w:rsidR="00764704" w14:paraId="31CAC10F" w14:textId="77777777" w:rsidTr="00B8247F">
        <w:tc>
          <w:tcPr>
            <w:cnfStyle w:val="001000000000" w:firstRow="0" w:lastRow="0" w:firstColumn="1" w:lastColumn="0" w:oddVBand="0" w:evenVBand="0" w:oddHBand="0" w:evenHBand="0" w:firstRowFirstColumn="0" w:firstRowLastColumn="0" w:lastRowFirstColumn="0" w:lastRowLastColumn="0"/>
            <w:tcW w:w="704" w:type="dxa"/>
            <w:vMerge w:val="restart"/>
          </w:tcPr>
          <w:p w14:paraId="24994B08" w14:textId="29EB7652" w:rsidR="00764704" w:rsidRDefault="00764704" w:rsidP="00764704">
            <w:pPr>
              <w:contextualSpacing/>
              <w:jc w:val="center"/>
              <w:rPr>
                <w:b w:val="0"/>
              </w:rPr>
            </w:pPr>
            <w:r w:rsidRPr="00DB4DEF">
              <w:rPr>
                <w:lang w:val="en-ID"/>
              </w:rPr>
              <w:t>2.</w:t>
            </w:r>
          </w:p>
        </w:tc>
        <w:tc>
          <w:tcPr>
            <w:tcW w:w="1701" w:type="dxa"/>
            <w:vMerge w:val="restart"/>
          </w:tcPr>
          <w:p w14:paraId="27E03139" w14:textId="4926F3EA"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Work Discipline (Z)</w:t>
            </w:r>
          </w:p>
        </w:tc>
        <w:tc>
          <w:tcPr>
            <w:tcW w:w="1843" w:type="dxa"/>
          </w:tcPr>
          <w:p w14:paraId="5ECD1DD7" w14:textId="766846D3"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Adherence to Working Hours</w:t>
            </w:r>
          </w:p>
        </w:tc>
        <w:tc>
          <w:tcPr>
            <w:tcW w:w="2693" w:type="dxa"/>
          </w:tcPr>
          <w:p w14:paraId="7DFE9B8A" w14:textId="1971FF4C"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I always arrive at work and attend meetings on time.</w:t>
            </w:r>
          </w:p>
        </w:tc>
        <w:tc>
          <w:tcPr>
            <w:tcW w:w="1486" w:type="dxa"/>
          </w:tcPr>
          <w:p w14:paraId="2BA2068E" w14:textId="455BB6CA"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Z1</w:t>
            </w:r>
          </w:p>
        </w:tc>
        <w:tc>
          <w:tcPr>
            <w:tcW w:w="1487" w:type="dxa"/>
            <w:vMerge w:val="restart"/>
          </w:tcPr>
          <w:p w14:paraId="01E22E29" w14:textId="6A80355A"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Likert 1–4</w:t>
            </w:r>
          </w:p>
        </w:tc>
      </w:tr>
      <w:tr w:rsidR="00764704" w14:paraId="133499D0"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18A8F227" w14:textId="77777777" w:rsidR="00764704" w:rsidRDefault="00764704" w:rsidP="00764704">
            <w:pPr>
              <w:contextualSpacing/>
              <w:jc w:val="center"/>
              <w:rPr>
                <w:b w:val="0"/>
              </w:rPr>
            </w:pPr>
          </w:p>
        </w:tc>
        <w:tc>
          <w:tcPr>
            <w:tcW w:w="1701" w:type="dxa"/>
            <w:vMerge/>
          </w:tcPr>
          <w:p w14:paraId="245E7AE4"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843" w:type="dxa"/>
          </w:tcPr>
          <w:p w14:paraId="579D438F" w14:textId="538BB2F5"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Compliance with Organizational Regulations</w:t>
            </w:r>
          </w:p>
        </w:tc>
        <w:tc>
          <w:tcPr>
            <w:tcW w:w="2693" w:type="dxa"/>
          </w:tcPr>
          <w:p w14:paraId="4735B0C5" w14:textId="315D451C"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I consistently comply with all organizational rules and standard operating procedures (SOPs).</w:t>
            </w:r>
          </w:p>
        </w:tc>
        <w:tc>
          <w:tcPr>
            <w:tcW w:w="1486" w:type="dxa"/>
          </w:tcPr>
          <w:p w14:paraId="71CB5E04" w14:textId="6231106C"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Z2</w:t>
            </w:r>
          </w:p>
        </w:tc>
        <w:tc>
          <w:tcPr>
            <w:tcW w:w="1487" w:type="dxa"/>
            <w:vMerge/>
          </w:tcPr>
          <w:p w14:paraId="21E2A13D"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r>
      <w:tr w:rsidR="00764704" w14:paraId="2253CD6E" w14:textId="77777777" w:rsidTr="00B8247F">
        <w:tc>
          <w:tcPr>
            <w:cnfStyle w:val="001000000000" w:firstRow="0" w:lastRow="0" w:firstColumn="1" w:lastColumn="0" w:oddVBand="0" w:evenVBand="0" w:oddHBand="0" w:evenHBand="0" w:firstRowFirstColumn="0" w:firstRowLastColumn="0" w:lastRowFirstColumn="0" w:lastRowLastColumn="0"/>
            <w:tcW w:w="704" w:type="dxa"/>
            <w:vMerge/>
          </w:tcPr>
          <w:p w14:paraId="0EC61F3F" w14:textId="77777777" w:rsidR="00764704" w:rsidRDefault="00764704" w:rsidP="00764704">
            <w:pPr>
              <w:contextualSpacing/>
              <w:jc w:val="center"/>
              <w:rPr>
                <w:b w:val="0"/>
              </w:rPr>
            </w:pPr>
          </w:p>
        </w:tc>
        <w:tc>
          <w:tcPr>
            <w:tcW w:w="1701" w:type="dxa"/>
            <w:vMerge/>
          </w:tcPr>
          <w:p w14:paraId="61A97EE3"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3E75C3D9" w14:textId="0F4FE37E"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Responsibility in Performing Duties</w:t>
            </w:r>
          </w:p>
        </w:tc>
        <w:tc>
          <w:tcPr>
            <w:tcW w:w="2693" w:type="dxa"/>
          </w:tcPr>
          <w:p w14:paraId="46E73F90" w14:textId="06D70D9A"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I complete every assigned task according to the specified standards and deadlines.</w:t>
            </w:r>
          </w:p>
        </w:tc>
        <w:tc>
          <w:tcPr>
            <w:tcW w:w="1486" w:type="dxa"/>
          </w:tcPr>
          <w:p w14:paraId="307E4816" w14:textId="03318299"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Z3</w:t>
            </w:r>
          </w:p>
        </w:tc>
        <w:tc>
          <w:tcPr>
            <w:tcW w:w="1487" w:type="dxa"/>
            <w:vMerge/>
          </w:tcPr>
          <w:p w14:paraId="77A0467C"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r>
      <w:tr w:rsidR="00764704" w14:paraId="64500251"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5D121A6E" w14:textId="1D6BDD28" w:rsidR="00764704" w:rsidRDefault="00764704" w:rsidP="00764704">
            <w:pPr>
              <w:contextualSpacing/>
              <w:jc w:val="center"/>
              <w:rPr>
                <w:b w:val="0"/>
              </w:rPr>
            </w:pPr>
            <w:r w:rsidRPr="00DB4DEF">
              <w:rPr>
                <w:lang w:val="en-ID"/>
              </w:rPr>
              <w:t>3.</w:t>
            </w:r>
          </w:p>
        </w:tc>
        <w:tc>
          <w:tcPr>
            <w:tcW w:w="1701" w:type="dxa"/>
            <w:vMerge w:val="restart"/>
          </w:tcPr>
          <w:p w14:paraId="1A8CD25E" w14:textId="4E101C80"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Islamic Work Ethics (X)</w:t>
            </w:r>
          </w:p>
        </w:tc>
        <w:tc>
          <w:tcPr>
            <w:tcW w:w="1843" w:type="dxa"/>
          </w:tcPr>
          <w:p w14:paraId="276F22E9" w14:textId="5B224A9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Amanah (Responsibility)</w:t>
            </w:r>
          </w:p>
        </w:tc>
        <w:tc>
          <w:tcPr>
            <w:tcW w:w="2693" w:type="dxa"/>
          </w:tcPr>
          <w:p w14:paraId="6D9B1869" w14:textId="4D9478DE"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 xml:space="preserve">I carry out my duties responsibly and </w:t>
            </w:r>
            <w:proofErr w:type="spellStart"/>
            <w:r w:rsidRPr="00DB4DEF">
              <w:rPr>
                <w:lang w:val="en-ID"/>
              </w:rPr>
              <w:t>fulfill</w:t>
            </w:r>
            <w:proofErr w:type="spellEnd"/>
            <w:r w:rsidRPr="00DB4DEF">
              <w:rPr>
                <w:lang w:val="en-ID"/>
              </w:rPr>
              <w:t xml:space="preserve"> the trust assigned to me.</w:t>
            </w:r>
          </w:p>
        </w:tc>
        <w:tc>
          <w:tcPr>
            <w:tcW w:w="1486" w:type="dxa"/>
          </w:tcPr>
          <w:p w14:paraId="72047731" w14:textId="53EDB9B5"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X1</w:t>
            </w:r>
          </w:p>
        </w:tc>
        <w:tc>
          <w:tcPr>
            <w:tcW w:w="1487" w:type="dxa"/>
            <w:vMerge w:val="restart"/>
          </w:tcPr>
          <w:p w14:paraId="305D872A" w14:textId="59DF60F4"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Likert 1–4</w:t>
            </w:r>
          </w:p>
        </w:tc>
      </w:tr>
      <w:tr w:rsidR="00764704" w14:paraId="37B32093" w14:textId="77777777" w:rsidTr="00B8247F">
        <w:tc>
          <w:tcPr>
            <w:cnfStyle w:val="001000000000" w:firstRow="0" w:lastRow="0" w:firstColumn="1" w:lastColumn="0" w:oddVBand="0" w:evenVBand="0" w:oddHBand="0" w:evenHBand="0" w:firstRowFirstColumn="0" w:firstRowLastColumn="0" w:lastRowFirstColumn="0" w:lastRowLastColumn="0"/>
            <w:tcW w:w="704" w:type="dxa"/>
            <w:vMerge/>
          </w:tcPr>
          <w:p w14:paraId="27861D6B" w14:textId="77777777" w:rsidR="00764704" w:rsidRDefault="00764704" w:rsidP="00764704">
            <w:pPr>
              <w:contextualSpacing/>
              <w:jc w:val="center"/>
              <w:rPr>
                <w:b w:val="0"/>
              </w:rPr>
            </w:pPr>
          </w:p>
        </w:tc>
        <w:tc>
          <w:tcPr>
            <w:tcW w:w="1701" w:type="dxa"/>
            <w:vMerge/>
          </w:tcPr>
          <w:p w14:paraId="5F23553B"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69899D96" w14:textId="61FA4585"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roofErr w:type="spellStart"/>
            <w:r w:rsidRPr="00DB4DEF">
              <w:rPr>
                <w:lang w:val="en-ID"/>
              </w:rPr>
              <w:t>Shiddiq</w:t>
            </w:r>
            <w:proofErr w:type="spellEnd"/>
            <w:r w:rsidRPr="00DB4DEF">
              <w:rPr>
                <w:lang w:val="en-ID"/>
              </w:rPr>
              <w:t xml:space="preserve"> (Honesty)</w:t>
            </w:r>
          </w:p>
        </w:tc>
        <w:tc>
          <w:tcPr>
            <w:tcW w:w="2693" w:type="dxa"/>
          </w:tcPr>
          <w:p w14:paraId="5F6F6592" w14:textId="5949E751"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I always perform my work honestly without manipulating information or results.</w:t>
            </w:r>
          </w:p>
        </w:tc>
        <w:tc>
          <w:tcPr>
            <w:tcW w:w="1486" w:type="dxa"/>
          </w:tcPr>
          <w:p w14:paraId="4F988953" w14:textId="033BECC4"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X2</w:t>
            </w:r>
          </w:p>
        </w:tc>
        <w:tc>
          <w:tcPr>
            <w:tcW w:w="1487" w:type="dxa"/>
            <w:vMerge/>
          </w:tcPr>
          <w:p w14:paraId="29D91596"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r>
      <w:tr w:rsidR="00764704" w14:paraId="3D32FF31"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159BC68A" w14:textId="77777777" w:rsidR="00764704" w:rsidRDefault="00764704" w:rsidP="00764704">
            <w:pPr>
              <w:contextualSpacing/>
              <w:jc w:val="center"/>
              <w:rPr>
                <w:b w:val="0"/>
              </w:rPr>
            </w:pPr>
          </w:p>
        </w:tc>
        <w:tc>
          <w:tcPr>
            <w:tcW w:w="1701" w:type="dxa"/>
            <w:vMerge/>
          </w:tcPr>
          <w:p w14:paraId="141C5DEC"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843" w:type="dxa"/>
          </w:tcPr>
          <w:p w14:paraId="1F4BECA5" w14:textId="2CF6C29E"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Ihsan (Excellence)</w:t>
            </w:r>
          </w:p>
        </w:tc>
        <w:tc>
          <w:tcPr>
            <w:tcW w:w="2693" w:type="dxa"/>
          </w:tcPr>
          <w:p w14:paraId="3EC23B7A" w14:textId="1194EFB6"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I always strive to deliver the best quality of work beyond the minimum standard.</w:t>
            </w:r>
          </w:p>
        </w:tc>
        <w:tc>
          <w:tcPr>
            <w:tcW w:w="1486" w:type="dxa"/>
          </w:tcPr>
          <w:p w14:paraId="3C708060" w14:textId="19BCC81A"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r w:rsidRPr="00DB4DEF">
              <w:rPr>
                <w:lang w:val="en-ID"/>
              </w:rPr>
              <w:t>X3</w:t>
            </w:r>
          </w:p>
        </w:tc>
        <w:tc>
          <w:tcPr>
            <w:tcW w:w="1487" w:type="dxa"/>
            <w:vMerge/>
          </w:tcPr>
          <w:p w14:paraId="42F9C089" w14:textId="77777777" w:rsidR="00764704" w:rsidRDefault="00764704" w:rsidP="00764704">
            <w:pPr>
              <w:contextualSpacing/>
              <w:jc w:val="center"/>
              <w:cnfStyle w:val="000000100000" w:firstRow="0" w:lastRow="0" w:firstColumn="0" w:lastColumn="0" w:oddVBand="0" w:evenVBand="0" w:oddHBand="1" w:evenHBand="0" w:firstRowFirstColumn="0" w:firstRowLastColumn="0" w:lastRowFirstColumn="0" w:lastRowLastColumn="0"/>
              <w:rPr>
                <w:b/>
              </w:rPr>
            </w:pPr>
          </w:p>
        </w:tc>
      </w:tr>
      <w:tr w:rsidR="00764704" w14:paraId="06EE3862" w14:textId="77777777" w:rsidTr="00B8247F">
        <w:tc>
          <w:tcPr>
            <w:cnfStyle w:val="001000000000" w:firstRow="0" w:lastRow="0" w:firstColumn="1" w:lastColumn="0" w:oddVBand="0" w:evenVBand="0" w:oddHBand="0" w:evenHBand="0" w:firstRowFirstColumn="0" w:firstRowLastColumn="0" w:lastRowFirstColumn="0" w:lastRowLastColumn="0"/>
            <w:tcW w:w="704" w:type="dxa"/>
            <w:vMerge/>
          </w:tcPr>
          <w:p w14:paraId="358FFFEC" w14:textId="77777777" w:rsidR="00764704" w:rsidRDefault="00764704" w:rsidP="00764704">
            <w:pPr>
              <w:contextualSpacing/>
              <w:jc w:val="center"/>
              <w:rPr>
                <w:b w:val="0"/>
              </w:rPr>
            </w:pPr>
          </w:p>
        </w:tc>
        <w:tc>
          <w:tcPr>
            <w:tcW w:w="1701" w:type="dxa"/>
            <w:vMerge/>
          </w:tcPr>
          <w:p w14:paraId="7059DAF2"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42316A6E" w14:textId="7A553CA6"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roofErr w:type="spellStart"/>
            <w:r w:rsidRPr="00DB4DEF">
              <w:rPr>
                <w:lang w:val="en-ID"/>
              </w:rPr>
              <w:t>Istiqamah</w:t>
            </w:r>
            <w:proofErr w:type="spellEnd"/>
            <w:r w:rsidRPr="00DB4DEF">
              <w:rPr>
                <w:lang w:val="en-ID"/>
              </w:rPr>
              <w:t xml:space="preserve"> (Consistency)</w:t>
            </w:r>
          </w:p>
        </w:tc>
        <w:tc>
          <w:tcPr>
            <w:tcW w:w="2693" w:type="dxa"/>
          </w:tcPr>
          <w:p w14:paraId="7CCCC2D1" w14:textId="330496C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I consistently maintain good work performance and comply with organizational values.</w:t>
            </w:r>
          </w:p>
        </w:tc>
        <w:tc>
          <w:tcPr>
            <w:tcW w:w="1486" w:type="dxa"/>
          </w:tcPr>
          <w:p w14:paraId="565AC95B" w14:textId="52192E7A"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r w:rsidRPr="00DB4DEF">
              <w:rPr>
                <w:lang w:val="en-ID"/>
              </w:rPr>
              <w:t>X4</w:t>
            </w:r>
          </w:p>
        </w:tc>
        <w:tc>
          <w:tcPr>
            <w:tcW w:w="1487" w:type="dxa"/>
            <w:vMerge/>
          </w:tcPr>
          <w:p w14:paraId="73EB8498" w14:textId="77777777" w:rsidR="00764704" w:rsidRDefault="00764704" w:rsidP="00764704">
            <w:pPr>
              <w:contextualSpacing/>
              <w:jc w:val="center"/>
              <w:cnfStyle w:val="000000000000" w:firstRow="0" w:lastRow="0" w:firstColumn="0" w:lastColumn="0" w:oddVBand="0" w:evenVBand="0" w:oddHBand="0" w:evenHBand="0" w:firstRowFirstColumn="0" w:firstRowLastColumn="0" w:lastRowFirstColumn="0" w:lastRowLastColumn="0"/>
              <w:rPr>
                <w:b/>
              </w:rPr>
            </w:pPr>
          </w:p>
        </w:tc>
      </w:tr>
    </w:tbl>
    <w:p w14:paraId="399E81A7" w14:textId="77777777" w:rsidR="00764704" w:rsidRDefault="00764704" w:rsidP="000D5B76">
      <w:pPr>
        <w:spacing w:after="0"/>
        <w:contextualSpacing/>
        <w:rPr>
          <w:b/>
        </w:rPr>
      </w:pPr>
    </w:p>
    <w:p w14:paraId="30868B81" w14:textId="77777777" w:rsidR="00522EC9" w:rsidRDefault="00522EC9" w:rsidP="000D5B76">
      <w:pPr>
        <w:spacing w:after="0"/>
        <w:contextualSpacing/>
        <w:rPr>
          <w:b/>
          <w:bCs/>
        </w:rPr>
      </w:pPr>
      <w:r w:rsidRPr="0078035E">
        <w:rPr>
          <w:b/>
          <w:bCs/>
        </w:rPr>
        <w:t xml:space="preserve">RESEARCH RESULTS AND DISCUSSION </w:t>
      </w:r>
    </w:p>
    <w:p w14:paraId="34A29A12" w14:textId="77777777" w:rsidR="00522EC9" w:rsidRDefault="00522EC9" w:rsidP="000D5B76">
      <w:pPr>
        <w:spacing w:after="0"/>
        <w:contextualSpacing/>
        <w:rPr>
          <w:b/>
          <w:bCs/>
        </w:rPr>
      </w:pPr>
    </w:p>
    <w:p w14:paraId="5CFD85F2" w14:textId="77777777" w:rsidR="00522EC9" w:rsidRDefault="00522EC9" w:rsidP="000D5B76">
      <w:pPr>
        <w:spacing w:after="0"/>
        <w:contextualSpacing/>
        <w:rPr>
          <w:b/>
          <w:bCs/>
        </w:rPr>
      </w:pPr>
      <w:r>
        <w:rPr>
          <w:b/>
          <w:bCs/>
        </w:rPr>
        <w:t>RESULTS</w:t>
      </w:r>
    </w:p>
    <w:p w14:paraId="050873DA" w14:textId="77777777" w:rsidR="00522EC9" w:rsidRDefault="00522EC9" w:rsidP="000D5B76">
      <w:pPr>
        <w:pStyle w:val="Heading4"/>
        <w:spacing w:before="0" w:after="0"/>
        <w:contextualSpacing/>
      </w:pPr>
      <w:r>
        <w:t>Outer Model Evaluation (Validity and Reliability Test)</w:t>
      </w:r>
    </w:p>
    <w:p w14:paraId="30512AFE" w14:textId="77777777" w:rsidR="00522EC9" w:rsidRDefault="00522EC9" w:rsidP="00D74EE6">
      <w:pPr>
        <w:pStyle w:val="NormalWeb"/>
        <w:spacing w:after="0"/>
        <w:ind w:firstLine="720"/>
        <w:contextualSpacing/>
        <w:jc w:val="both"/>
      </w:pPr>
      <w:r>
        <w:t>The measurement model (outer model) was evaluated using convergent validity (outer loading &gt; 0.70 and AVE &gt; 0.50) and reliability tests (Cronbach's Alpha and Composite Reliability &gt; 0.70).</w:t>
      </w:r>
    </w:p>
    <w:p w14:paraId="070F5598" w14:textId="77777777" w:rsidR="00420DA0" w:rsidRDefault="00420DA0" w:rsidP="00D74EE6">
      <w:pPr>
        <w:pStyle w:val="NormalWeb"/>
        <w:spacing w:after="0"/>
        <w:ind w:firstLine="720"/>
        <w:contextualSpacing/>
        <w:jc w:val="both"/>
      </w:pPr>
    </w:p>
    <w:p w14:paraId="3B367B29" w14:textId="77777777" w:rsidR="00522EC9" w:rsidRPr="00CE40F3" w:rsidRDefault="00522EC9" w:rsidP="00D74EE6">
      <w:pPr>
        <w:spacing w:after="0"/>
        <w:contextualSpacing/>
        <w:jc w:val="center"/>
      </w:pPr>
      <w:r w:rsidRPr="00CE40F3">
        <w:rPr>
          <w:b/>
          <w:bCs/>
        </w:rPr>
        <w:t xml:space="preserve">Table </w:t>
      </w:r>
      <w:r>
        <w:rPr>
          <w:b/>
          <w:bCs/>
        </w:rPr>
        <w:t xml:space="preserve">2. </w:t>
      </w:r>
      <w:r w:rsidRPr="00CE40F3">
        <w:rPr>
          <w:b/>
          <w:bCs/>
        </w:rPr>
        <w:t>Reflective Measurement</w:t>
      </w:r>
    </w:p>
    <w:tbl>
      <w:tblPr>
        <w:tblStyle w:val="PlainTable2"/>
        <w:tblW w:w="0" w:type="auto"/>
        <w:tblLook w:val="04A0" w:firstRow="1" w:lastRow="0" w:firstColumn="1" w:lastColumn="0" w:noHBand="0" w:noVBand="1"/>
      </w:tblPr>
      <w:tblGrid>
        <w:gridCol w:w="1510"/>
        <w:gridCol w:w="1510"/>
        <w:gridCol w:w="1510"/>
        <w:gridCol w:w="1510"/>
        <w:gridCol w:w="1510"/>
        <w:gridCol w:w="1510"/>
      </w:tblGrid>
      <w:tr w:rsidR="00A61323" w14:paraId="6BED05A5" w14:textId="77777777" w:rsidTr="00B82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EC98C75" w14:textId="53874713" w:rsidR="00A61323" w:rsidRPr="004B75E6" w:rsidRDefault="004B75E6" w:rsidP="00A01F21">
            <w:pPr>
              <w:contextualSpacing/>
              <w:jc w:val="center"/>
              <w:rPr>
                <w:b w:val="0"/>
                <w:i/>
              </w:rPr>
            </w:pPr>
            <w:r w:rsidRPr="004B75E6">
              <w:t>Variable</w:t>
            </w:r>
          </w:p>
        </w:tc>
        <w:tc>
          <w:tcPr>
            <w:tcW w:w="1510" w:type="dxa"/>
          </w:tcPr>
          <w:p w14:paraId="151E61DD" w14:textId="3274AD7D" w:rsidR="00A61323" w:rsidRPr="004B75E6" w:rsidRDefault="004B75E6" w:rsidP="00A01F21">
            <w:pPr>
              <w:contextualSpacing/>
              <w:jc w:val="center"/>
              <w:cnfStyle w:val="100000000000" w:firstRow="1" w:lastRow="0" w:firstColumn="0" w:lastColumn="0" w:oddVBand="0" w:evenVBand="0" w:oddHBand="0" w:evenHBand="0" w:firstRowFirstColumn="0" w:firstRowLastColumn="0" w:lastRowFirstColumn="0" w:lastRowLastColumn="0"/>
              <w:rPr>
                <w:b w:val="0"/>
                <w:i/>
              </w:rPr>
            </w:pPr>
            <w:r w:rsidRPr="004B75E6">
              <w:t>Indicator</w:t>
            </w:r>
          </w:p>
        </w:tc>
        <w:tc>
          <w:tcPr>
            <w:tcW w:w="1510" w:type="dxa"/>
          </w:tcPr>
          <w:p w14:paraId="478E9C69" w14:textId="77777777" w:rsidR="00184395" w:rsidRPr="00523FFC" w:rsidRDefault="00184395" w:rsidP="00184395">
            <w:pPr>
              <w:contextualSpacing/>
              <w:jc w:val="center"/>
              <w:cnfStyle w:val="100000000000" w:firstRow="1" w:lastRow="0" w:firstColumn="0" w:lastColumn="0" w:oddVBand="0" w:evenVBand="0" w:oddHBand="0" w:evenHBand="0" w:firstRowFirstColumn="0" w:firstRowLastColumn="0" w:lastRowFirstColumn="0" w:lastRowLastColumn="0"/>
              <w:rPr>
                <w:b w:val="0"/>
              </w:rPr>
            </w:pPr>
            <w:r w:rsidRPr="00523FFC">
              <w:t>Outer Loading /</w:t>
            </w:r>
          </w:p>
          <w:p w14:paraId="499D0A6A" w14:textId="4513310D" w:rsidR="00A61323" w:rsidRPr="004B75E6" w:rsidRDefault="00184395" w:rsidP="00A01F21">
            <w:pPr>
              <w:contextualSpacing/>
              <w:jc w:val="center"/>
              <w:cnfStyle w:val="100000000000" w:firstRow="1" w:lastRow="0" w:firstColumn="0" w:lastColumn="0" w:oddVBand="0" w:evenVBand="0" w:oddHBand="0" w:evenHBand="0" w:firstRowFirstColumn="0" w:firstRowLastColumn="0" w:lastRowFirstColumn="0" w:lastRowLastColumn="0"/>
            </w:pPr>
            <w:r w:rsidRPr="00523FFC">
              <w:t>Loading Factor</w:t>
            </w:r>
          </w:p>
        </w:tc>
        <w:tc>
          <w:tcPr>
            <w:tcW w:w="1510" w:type="dxa"/>
          </w:tcPr>
          <w:p w14:paraId="28A56804" w14:textId="0C4D8F73" w:rsidR="00A61323" w:rsidRPr="004B75E6" w:rsidRDefault="00184395" w:rsidP="00A01F21">
            <w:pPr>
              <w:contextualSpacing/>
              <w:jc w:val="center"/>
              <w:cnfStyle w:val="100000000000" w:firstRow="1" w:lastRow="0" w:firstColumn="0" w:lastColumn="0" w:oddVBand="0" w:evenVBand="0" w:oddHBand="0" w:evenHBand="0" w:firstRowFirstColumn="0" w:firstRowLastColumn="0" w:lastRowFirstColumn="0" w:lastRowLastColumn="0"/>
            </w:pPr>
            <w:r w:rsidRPr="00523FFC">
              <w:t>Cronbach’s Alpha</w:t>
            </w:r>
          </w:p>
        </w:tc>
        <w:tc>
          <w:tcPr>
            <w:tcW w:w="1510" w:type="dxa"/>
          </w:tcPr>
          <w:p w14:paraId="6C941D52" w14:textId="1684EC72" w:rsidR="00A61323" w:rsidRPr="004B75E6" w:rsidRDefault="00184395" w:rsidP="00A01F21">
            <w:pPr>
              <w:contextualSpacing/>
              <w:jc w:val="center"/>
              <w:cnfStyle w:val="100000000000" w:firstRow="1" w:lastRow="0" w:firstColumn="0" w:lastColumn="0" w:oddVBand="0" w:evenVBand="0" w:oddHBand="0" w:evenHBand="0" w:firstRowFirstColumn="0" w:firstRowLastColumn="0" w:lastRowFirstColumn="0" w:lastRowLastColumn="0"/>
            </w:pPr>
            <w:r w:rsidRPr="00523FFC">
              <w:t>Composite Reliability</w:t>
            </w:r>
          </w:p>
        </w:tc>
        <w:tc>
          <w:tcPr>
            <w:tcW w:w="1510" w:type="dxa"/>
          </w:tcPr>
          <w:p w14:paraId="0935B1A7" w14:textId="046F97B3" w:rsidR="00A61323" w:rsidRPr="004B75E6" w:rsidRDefault="00184395" w:rsidP="00A01F21">
            <w:pPr>
              <w:contextualSpacing/>
              <w:jc w:val="center"/>
              <w:cnfStyle w:val="100000000000" w:firstRow="1" w:lastRow="0" w:firstColumn="0" w:lastColumn="0" w:oddVBand="0" w:evenVBand="0" w:oddHBand="0" w:evenHBand="0" w:firstRowFirstColumn="0" w:firstRowLastColumn="0" w:lastRowFirstColumn="0" w:lastRowLastColumn="0"/>
            </w:pPr>
            <w:r w:rsidRPr="00523FFC">
              <w:t>AVE</w:t>
            </w:r>
          </w:p>
        </w:tc>
      </w:tr>
      <w:tr w:rsidR="00A61323" w14:paraId="7FD4383B"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572B1665" w14:textId="03126AA1" w:rsidR="00A61323" w:rsidRDefault="004B75E6" w:rsidP="00A01F21">
            <w:pPr>
              <w:contextualSpacing/>
              <w:jc w:val="center"/>
              <w:rPr>
                <w:i/>
                <w:iCs/>
              </w:rPr>
            </w:pPr>
            <w:r w:rsidRPr="00523FFC">
              <w:rPr>
                <w:lang w:val="en-ID"/>
              </w:rPr>
              <w:t>Employee Productivity (Y)</w:t>
            </w:r>
          </w:p>
        </w:tc>
        <w:tc>
          <w:tcPr>
            <w:tcW w:w="1510" w:type="dxa"/>
          </w:tcPr>
          <w:p w14:paraId="2B0717E7" w14:textId="3156F3D7" w:rsidR="00A61323" w:rsidRDefault="00184395" w:rsidP="00A01F21">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Y.1</w:t>
            </w:r>
          </w:p>
        </w:tc>
        <w:tc>
          <w:tcPr>
            <w:tcW w:w="1510" w:type="dxa"/>
          </w:tcPr>
          <w:p w14:paraId="4A2CD262" w14:textId="6FD53C65" w:rsidR="00A61323" w:rsidRDefault="00184395" w:rsidP="00A01F21">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0.823</w:t>
            </w:r>
          </w:p>
        </w:tc>
        <w:tc>
          <w:tcPr>
            <w:tcW w:w="1510" w:type="dxa"/>
            <w:vMerge w:val="restart"/>
          </w:tcPr>
          <w:p w14:paraId="348FCECC" w14:textId="627ADEDB" w:rsidR="00A61323" w:rsidRDefault="00184395" w:rsidP="00A01F21">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0.854</w:t>
            </w:r>
          </w:p>
        </w:tc>
        <w:tc>
          <w:tcPr>
            <w:tcW w:w="1510" w:type="dxa"/>
            <w:vMerge w:val="restart"/>
          </w:tcPr>
          <w:p w14:paraId="0BFD2FBF" w14:textId="1EC4749E" w:rsidR="00A61323" w:rsidRDefault="00184395" w:rsidP="00A01F21">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0.895</w:t>
            </w:r>
          </w:p>
        </w:tc>
        <w:tc>
          <w:tcPr>
            <w:tcW w:w="1510" w:type="dxa"/>
            <w:vMerge w:val="restart"/>
          </w:tcPr>
          <w:p w14:paraId="0B1D5861" w14:textId="71BA8AF1" w:rsidR="00A61323" w:rsidRDefault="00184395" w:rsidP="00A01F21">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0.632</w:t>
            </w:r>
          </w:p>
        </w:tc>
      </w:tr>
      <w:tr w:rsidR="00184395" w14:paraId="3DA1E44B" w14:textId="77777777" w:rsidTr="00B8247F">
        <w:tc>
          <w:tcPr>
            <w:cnfStyle w:val="001000000000" w:firstRow="0" w:lastRow="0" w:firstColumn="1" w:lastColumn="0" w:oddVBand="0" w:evenVBand="0" w:oddHBand="0" w:evenHBand="0" w:firstRowFirstColumn="0" w:firstRowLastColumn="0" w:lastRowFirstColumn="0" w:lastRowLastColumn="0"/>
            <w:tcW w:w="1510" w:type="dxa"/>
            <w:vMerge/>
          </w:tcPr>
          <w:p w14:paraId="40EA61BA" w14:textId="77777777" w:rsidR="00184395" w:rsidRDefault="00184395" w:rsidP="00184395">
            <w:pPr>
              <w:contextualSpacing/>
              <w:jc w:val="center"/>
              <w:rPr>
                <w:i/>
                <w:iCs/>
              </w:rPr>
            </w:pPr>
          </w:p>
        </w:tc>
        <w:tc>
          <w:tcPr>
            <w:tcW w:w="1510" w:type="dxa"/>
          </w:tcPr>
          <w:p w14:paraId="7AB3FE59" w14:textId="16BD4E9F"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Y.2</w:t>
            </w:r>
          </w:p>
        </w:tc>
        <w:tc>
          <w:tcPr>
            <w:tcW w:w="1510" w:type="dxa"/>
          </w:tcPr>
          <w:p w14:paraId="66319E1B" w14:textId="777DED92"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0.743</w:t>
            </w:r>
          </w:p>
        </w:tc>
        <w:tc>
          <w:tcPr>
            <w:tcW w:w="1510" w:type="dxa"/>
            <w:vMerge/>
          </w:tcPr>
          <w:p w14:paraId="188B62BA"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36574925"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4D9DE689"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r>
      <w:tr w:rsidR="00184395" w14:paraId="35B124E2"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Pr>
          <w:p w14:paraId="64EAF9D0" w14:textId="77777777" w:rsidR="00184395" w:rsidRDefault="00184395" w:rsidP="00184395">
            <w:pPr>
              <w:contextualSpacing/>
              <w:jc w:val="center"/>
              <w:rPr>
                <w:i/>
                <w:iCs/>
              </w:rPr>
            </w:pPr>
          </w:p>
        </w:tc>
        <w:tc>
          <w:tcPr>
            <w:tcW w:w="1510" w:type="dxa"/>
          </w:tcPr>
          <w:p w14:paraId="257E8A23" w14:textId="350FE2A4"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Y.3</w:t>
            </w:r>
          </w:p>
        </w:tc>
        <w:tc>
          <w:tcPr>
            <w:tcW w:w="1510" w:type="dxa"/>
          </w:tcPr>
          <w:p w14:paraId="028637EF" w14:textId="3D7676EF"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0.854</w:t>
            </w:r>
          </w:p>
        </w:tc>
        <w:tc>
          <w:tcPr>
            <w:tcW w:w="1510" w:type="dxa"/>
            <w:vMerge/>
          </w:tcPr>
          <w:p w14:paraId="721C8FC8"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4CC4E232"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3826705B"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r>
      <w:tr w:rsidR="00184395" w14:paraId="3F5AEDF2" w14:textId="77777777" w:rsidTr="00B8247F">
        <w:tc>
          <w:tcPr>
            <w:cnfStyle w:val="001000000000" w:firstRow="0" w:lastRow="0" w:firstColumn="1" w:lastColumn="0" w:oddVBand="0" w:evenVBand="0" w:oddHBand="0" w:evenHBand="0" w:firstRowFirstColumn="0" w:firstRowLastColumn="0" w:lastRowFirstColumn="0" w:lastRowLastColumn="0"/>
            <w:tcW w:w="1510" w:type="dxa"/>
            <w:vMerge/>
          </w:tcPr>
          <w:p w14:paraId="57C68F80" w14:textId="77777777" w:rsidR="00184395" w:rsidRDefault="00184395" w:rsidP="00184395">
            <w:pPr>
              <w:contextualSpacing/>
              <w:jc w:val="center"/>
              <w:rPr>
                <w:i/>
                <w:iCs/>
              </w:rPr>
            </w:pPr>
          </w:p>
        </w:tc>
        <w:tc>
          <w:tcPr>
            <w:tcW w:w="1510" w:type="dxa"/>
          </w:tcPr>
          <w:p w14:paraId="777C04B4" w14:textId="04BD8200"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Y.4</w:t>
            </w:r>
          </w:p>
        </w:tc>
        <w:tc>
          <w:tcPr>
            <w:tcW w:w="1510" w:type="dxa"/>
          </w:tcPr>
          <w:p w14:paraId="6BCD5A1C" w14:textId="7530DEF0"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0.729</w:t>
            </w:r>
          </w:p>
        </w:tc>
        <w:tc>
          <w:tcPr>
            <w:tcW w:w="1510" w:type="dxa"/>
            <w:vMerge/>
          </w:tcPr>
          <w:p w14:paraId="4006D397"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60F02597"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77DEF49C"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r>
      <w:tr w:rsidR="00184395" w14:paraId="0D4DDD23"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Pr>
          <w:p w14:paraId="388D11AB" w14:textId="77777777" w:rsidR="00184395" w:rsidRDefault="00184395" w:rsidP="00184395">
            <w:pPr>
              <w:contextualSpacing/>
              <w:jc w:val="center"/>
              <w:rPr>
                <w:i/>
                <w:iCs/>
              </w:rPr>
            </w:pPr>
          </w:p>
        </w:tc>
        <w:tc>
          <w:tcPr>
            <w:tcW w:w="1510" w:type="dxa"/>
          </w:tcPr>
          <w:p w14:paraId="16EBAB75" w14:textId="6EE58C14"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Y.5</w:t>
            </w:r>
          </w:p>
        </w:tc>
        <w:tc>
          <w:tcPr>
            <w:tcW w:w="1510" w:type="dxa"/>
          </w:tcPr>
          <w:p w14:paraId="6A1D7547" w14:textId="773BD4DF"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0.819</w:t>
            </w:r>
          </w:p>
        </w:tc>
        <w:tc>
          <w:tcPr>
            <w:tcW w:w="1510" w:type="dxa"/>
            <w:vMerge/>
          </w:tcPr>
          <w:p w14:paraId="07291377"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4DDC7A92"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1E5711AD"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r>
      <w:tr w:rsidR="00184395" w14:paraId="75F9E446" w14:textId="77777777" w:rsidTr="00B8247F">
        <w:tc>
          <w:tcPr>
            <w:cnfStyle w:val="001000000000" w:firstRow="0" w:lastRow="0" w:firstColumn="1" w:lastColumn="0" w:oddVBand="0" w:evenVBand="0" w:oddHBand="0" w:evenHBand="0" w:firstRowFirstColumn="0" w:firstRowLastColumn="0" w:lastRowFirstColumn="0" w:lastRowLastColumn="0"/>
            <w:tcW w:w="1510" w:type="dxa"/>
            <w:vMerge w:val="restart"/>
          </w:tcPr>
          <w:p w14:paraId="49667931" w14:textId="18F6C9C7" w:rsidR="00184395" w:rsidRDefault="004B75E6" w:rsidP="00184395">
            <w:pPr>
              <w:contextualSpacing/>
              <w:jc w:val="center"/>
              <w:rPr>
                <w:i/>
                <w:iCs/>
              </w:rPr>
            </w:pPr>
            <w:r w:rsidRPr="00523FFC">
              <w:rPr>
                <w:lang w:val="en-ID"/>
              </w:rPr>
              <w:t>Work Discipline (Z)</w:t>
            </w:r>
          </w:p>
        </w:tc>
        <w:tc>
          <w:tcPr>
            <w:tcW w:w="1510" w:type="dxa"/>
          </w:tcPr>
          <w:p w14:paraId="7B442C55" w14:textId="48C08E05"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Z.1</w:t>
            </w:r>
          </w:p>
        </w:tc>
        <w:tc>
          <w:tcPr>
            <w:tcW w:w="1510" w:type="dxa"/>
          </w:tcPr>
          <w:p w14:paraId="0165A96D" w14:textId="1E152638"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0.867</w:t>
            </w:r>
          </w:p>
        </w:tc>
        <w:tc>
          <w:tcPr>
            <w:tcW w:w="1510" w:type="dxa"/>
            <w:vMerge w:val="restart"/>
          </w:tcPr>
          <w:p w14:paraId="3421677B" w14:textId="2C67E200"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0.861</w:t>
            </w:r>
          </w:p>
        </w:tc>
        <w:tc>
          <w:tcPr>
            <w:tcW w:w="1510" w:type="dxa"/>
            <w:vMerge w:val="restart"/>
          </w:tcPr>
          <w:p w14:paraId="008BABF6" w14:textId="2855E18F"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0.915</w:t>
            </w:r>
          </w:p>
        </w:tc>
        <w:tc>
          <w:tcPr>
            <w:tcW w:w="1510" w:type="dxa"/>
            <w:vMerge w:val="restart"/>
          </w:tcPr>
          <w:p w14:paraId="0950A5EB" w14:textId="01BAF056"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0.782</w:t>
            </w:r>
          </w:p>
        </w:tc>
      </w:tr>
      <w:tr w:rsidR="00184395" w14:paraId="5CD25FB2"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Pr>
          <w:p w14:paraId="69E86893" w14:textId="77777777" w:rsidR="00184395" w:rsidRDefault="00184395" w:rsidP="00184395">
            <w:pPr>
              <w:contextualSpacing/>
              <w:jc w:val="center"/>
              <w:rPr>
                <w:i/>
                <w:iCs/>
              </w:rPr>
            </w:pPr>
          </w:p>
        </w:tc>
        <w:tc>
          <w:tcPr>
            <w:tcW w:w="1510" w:type="dxa"/>
          </w:tcPr>
          <w:p w14:paraId="1400CC29" w14:textId="7608EB02"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Z.2</w:t>
            </w:r>
          </w:p>
        </w:tc>
        <w:tc>
          <w:tcPr>
            <w:tcW w:w="1510" w:type="dxa"/>
          </w:tcPr>
          <w:p w14:paraId="7DA504ED" w14:textId="4F2CB286"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0.880</w:t>
            </w:r>
          </w:p>
        </w:tc>
        <w:tc>
          <w:tcPr>
            <w:tcW w:w="1510" w:type="dxa"/>
            <w:vMerge/>
          </w:tcPr>
          <w:p w14:paraId="3EBAF59A"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256CF861"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60815623" w14:textId="77777777" w:rsidR="00184395" w:rsidRDefault="00184395" w:rsidP="00184395">
            <w:pPr>
              <w:contextualSpacing/>
              <w:jc w:val="center"/>
              <w:cnfStyle w:val="000000100000" w:firstRow="0" w:lastRow="0" w:firstColumn="0" w:lastColumn="0" w:oddVBand="0" w:evenVBand="0" w:oddHBand="1" w:evenHBand="0" w:firstRowFirstColumn="0" w:firstRowLastColumn="0" w:lastRowFirstColumn="0" w:lastRowLastColumn="0"/>
              <w:rPr>
                <w:i/>
                <w:iCs/>
              </w:rPr>
            </w:pPr>
          </w:p>
        </w:tc>
      </w:tr>
      <w:tr w:rsidR="00184395" w14:paraId="6E56E8AE" w14:textId="77777777" w:rsidTr="00B8247F">
        <w:tc>
          <w:tcPr>
            <w:cnfStyle w:val="001000000000" w:firstRow="0" w:lastRow="0" w:firstColumn="1" w:lastColumn="0" w:oddVBand="0" w:evenVBand="0" w:oddHBand="0" w:evenHBand="0" w:firstRowFirstColumn="0" w:firstRowLastColumn="0" w:lastRowFirstColumn="0" w:lastRowLastColumn="0"/>
            <w:tcW w:w="1510" w:type="dxa"/>
            <w:vMerge/>
          </w:tcPr>
          <w:p w14:paraId="2A5F81AD" w14:textId="77777777" w:rsidR="00184395" w:rsidRDefault="00184395" w:rsidP="00184395">
            <w:pPr>
              <w:contextualSpacing/>
              <w:jc w:val="center"/>
              <w:rPr>
                <w:i/>
                <w:iCs/>
              </w:rPr>
            </w:pPr>
          </w:p>
        </w:tc>
        <w:tc>
          <w:tcPr>
            <w:tcW w:w="1510" w:type="dxa"/>
          </w:tcPr>
          <w:p w14:paraId="2CFE8711" w14:textId="00C98FD5"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Z.3</w:t>
            </w:r>
          </w:p>
        </w:tc>
        <w:tc>
          <w:tcPr>
            <w:tcW w:w="1510" w:type="dxa"/>
          </w:tcPr>
          <w:p w14:paraId="3B905A03" w14:textId="4F9F86FD"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r w:rsidRPr="00523FFC">
              <w:t>0.905</w:t>
            </w:r>
          </w:p>
        </w:tc>
        <w:tc>
          <w:tcPr>
            <w:tcW w:w="1510" w:type="dxa"/>
            <w:vMerge/>
          </w:tcPr>
          <w:p w14:paraId="2BD9FFD4"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65384094"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3A12626E" w14:textId="77777777" w:rsidR="00184395" w:rsidRDefault="00184395" w:rsidP="00184395">
            <w:pPr>
              <w:contextualSpacing/>
              <w:jc w:val="center"/>
              <w:cnfStyle w:val="000000000000" w:firstRow="0" w:lastRow="0" w:firstColumn="0" w:lastColumn="0" w:oddVBand="0" w:evenVBand="0" w:oddHBand="0" w:evenHBand="0" w:firstRowFirstColumn="0" w:firstRowLastColumn="0" w:lastRowFirstColumn="0" w:lastRowLastColumn="0"/>
              <w:rPr>
                <w:i/>
                <w:iCs/>
              </w:rPr>
            </w:pPr>
          </w:p>
        </w:tc>
      </w:tr>
      <w:tr w:rsidR="004B75E6" w14:paraId="040C71F8"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1E01D1A0" w14:textId="0A2542DA" w:rsidR="004B75E6" w:rsidRDefault="004B75E6" w:rsidP="004B75E6">
            <w:pPr>
              <w:contextualSpacing/>
              <w:jc w:val="center"/>
              <w:rPr>
                <w:i/>
                <w:iCs/>
              </w:rPr>
            </w:pPr>
            <w:r w:rsidRPr="00523FFC">
              <w:rPr>
                <w:lang w:val="en-ID"/>
              </w:rPr>
              <w:t>Islamic Work Ethics (X)</w:t>
            </w:r>
          </w:p>
        </w:tc>
        <w:tc>
          <w:tcPr>
            <w:tcW w:w="1510" w:type="dxa"/>
          </w:tcPr>
          <w:p w14:paraId="46D3BBB8" w14:textId="62F9925E" w:rsidR="004B75E6" w:rsidRPr="00523FFC"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pPr>
            <w:r w:rsidRPr="00523FFC">
              <w:t>X.1</w:t>
            </w:r>
          </w:p>
        </w:tc>
        <w:tc>
          <w:tcPr>
            <w:tcW w:w="1510" w:type="dxa"/>
          </w:tcPr>
          <w:p w14:paraId="43D55E75" w14:textId="1B710A79" w:rsidR="004B75E6" w:rsidRPr="00523FFC"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pPr>
            <w:r w:rsidRPr="00523FFC">
              <w:t>0.706</w:t>
            </w:r>
          </w:p>
        </w:tc>
        <w:tc>
          <w:tcPr>
            <w:tcW w:w="1510" w:type="dxa"/>
            <w:vMerge w:val="restart"/>
          </w:tcPr>
          <w:p w14:paraId="6B957575" w14:textId="241BB95D" w:rsidR="004B75E6"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0.804</w:t>
            </w:r>
          </w:p>
        </w:tc>
        <w:tc>
          <w:tcPr>
            <w:tcW w:w="1510" w:type="dxa"/>
            <w:vMerge w:val="restart"/>
          </w:tcPr>
          <w:p w14:paraId="5FC80A3B" w14:textId="56A2DE08" w:rsidR="004B75E6"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0.873</w:t>
            </w:r>
          </w:p>
        </w:tc>
        <w:tc>
          <w:tcPr>
            <w:tcW w:w="1510" w:type="dxa"/>
            <w:vMerge w:val="restart"/>
          </w:tcPr>
          <w:p w14:paraId="183D55AC" w14:textId="412CAA0E" w:rsidR="004B75E6"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rPr>
                <w:i/>
                <w:iCs/>
              </w:rPr>
            </w:pPr>
            <w:r w:rsidRPr="00523FFC">
              <w:t>0.632</w:t>
            </w:r>
          </w:p>
        </w:tc>
      </w:tr>
      <w:tr w:rsidR="004B75E6" w14:paraId="5D2C48E1" w14:textId="77777777" w:rsidTr="00B8247F">
        <w:tc>
          <w:tcPr>
            <w:cnfStyle w:val="001000000000" w:firstRow="0" w:lastRow="0" w:firstColumn="1" w:lastColumn="0" w:oddVBand="0" w:evenVBand="0" w:oddHBand="0" w:evenHBand="0" w:firstRowFirstColumn="0" w:firstRowLastColumn="0" w:lastRowFirstColumn="0" w:lastRowLastColumn="0"/>
            <w:tcW w:w="1510" w:type="dxa"/>
            <w:vMerge/>
          </w:tcPr>
          <w:p w14:paraId="63D1ECFA" w14:textId="77777777" w:rsidR="004B75E6" w:rsidRDefault="004B75E6" w:rsidP="004B75E6">
            <w:pPr>
              <w:contextualSpacing/>
              <w:jc w:val="center"/>
              <w:rPr>
                <w:i/>
                <w:iCs/>
              </w:rPr>
            </w:pPr>
          </w:p>
        </w:tc>
        <w:tc>
          <w:tcPr>
            <w:tcW w:w="1510" w:type="dxa"/>
          </w:tcPr>
          <w:p w14:paraId="077D1D26" w14:textId="5AAB9421" w:rsidR="004B75E6" w:rsidRPr="00523FFC"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pPr>
            <w:r w:rsidRPr="00523FFC">
              <w:t>X.2</w:t>
            </w:r>
          </w:p>
        </w:tc>
        <w:tc>
          <w:tcPr>
            <w:tcW w:w="1510" w:type="dxa"/>
          </w:tcPr>
          <w:p w14:paraId="65D3E49D" w14:textId="035E9D78" w:rsidR="004B75E6" w:rsidRPr="00523FFC"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pPr>
            <w:r w:rsidRPr="00523FFC">
              <w:t>0.818</w:t>
            </w:r>
          </w:p>
        </w:tc>
        <w:tc>
          <w:tcPr>
            <w:tcW w:w="1510" w:type="dxa"/>
            <w:vMerge/>
          </w:tcPr>
          <w:p w14:paraId="0CF64284" w14:textId="1F21FA88" w:rsidR="004B75E6"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5E626F82" w14:textId="6FC2CC3C" w:rsidR="004B75E6"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015CB8DB" w14:textId="0A15574D" w:rsidR="004B75E6"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rPr>
                <w:i/>
                <w:iCs/>
              </w:rPr>
            </w:pPr>
          </w:p>
        </w:tc>
      </w:tr>
      <w:tr w:rsidR="004B75E6" w14:paraId="10141EB2"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Pr>
          <w:p w14:paraId="78B82846" w14:textId="77777777" w:rsidR="004B75E6" w:rsidRDefault="004B75E6" w:rsidP="004B75E6">
            <w:pPr>
              <w:contextualSpacing/>
              <w:jc w:val="center"/>
              <w:rPr>
                <w:i/>
                <w:iCs/>
              </w:rPr>
            </w:pPr>
          </w:p>
        </w:tc>
        <w:tc>
          <w:tcPr>
            <w:tcW w:w="1510" w:type="dxa"/>
          </w:tcPr>
          <w:p w14:paraId="4BEDF958" w14:textId="5FCBB226" w:rsidR="004B75E6" w:rsidRPr="00523FFC"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pPr>
            <w:r w:rsidRPr="00523FFC">
              <w:t>X.3</w:t>
            </w:r>
          </w:p>
        </w:tc>
        <w:tc>
          <w:tcPr>
            <w:tcW w:w="1510" w:type="dxa"/>
          </w:tcPr>
          <w:p w14:paraId="03837ED0" w14:textId="247E466E" w:rsidR="004B75E6" w:rsidRPr="00523FFC"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pPr>
            <w:r w:rsidRPr="00523FFC">
              <w:t>0.816</w:t>
            </w:r>
          </w:p>
        </w:tc>
        <w:tc>
          <w:tcPr>
            <w:tcW w:w="1510" w:type="dxa"/>
            <w:vMerge/>
          </w:tcPr>
          <w:p w14:paraId="66A49CDE" w14:textId="77777777" w:rsidR="004B75E6"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5422F066" w14:textId="77777777" w:rsidR="004B75E6"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rPr>
                <w:i/>
                <w:iCs/>
              </w:rPr>
            </w:pPr>
          </w:p>
        </w:tc>
        <w:tc>
          <w:tcPr>
            <w:tcW w:w="1510" w:type="dxa"/>
            <w:vMerge/>
          </w:tcPr>
          <w:p w14:paraId="5B6D6DA4" w14:textId="77777777" w:rsidR="004B75E6" w:rsidRDefault="004B75E6" w:rsidP="004B75E6">
            <w:pPr>
              <w:contextualSpacing/>
              <w:jc w:val="center"/>
              <w:cnfStyle w:val="000000100000" w:firstRow="0" w:lastRow="0" w:firstColumn="0" w:lastColumn="0" w:oddVBand="0" w:evenVBand="0" w:oddHBand="1" w:evenHBand="0" w:firstRowFirstColumn="0" w:firstRowLastColumn="0" w:lastRowFirstColumn="0" w:lastRowLastColumn="0"/>
              <w:rPr>
                <w:i/>
                <w:iCs/>
              </w:rPr>
            </w:pPr>
          </w:p>
        </w:tc>
      </w:tr>
      <w:tr w:rsidR="004B75E6" w14:paraId="141017A6" w14:textId="77777777" w:rsidTr="00B8247F">
        <w:tc>
          <w:tcPr>
            <w:cnfStyle w:val="001000000000" w:firstRow="0" w:lastRow="0" w:firstColumn="1" w:lastColumn="0" w:oddVBand="0" w:evenVBand="0" w:oddHBand="0" w:evenHBand="0" w:firstRowFirstColumn="0" w:firstRowLastColumn="0" w:lastRowFirstColumn="0" w:lastRowLastColumn="0"/>
            <w:tcW w:w="1510" w:type="dxa"/>
            <w:vMerge/>
          </w:tcPr>
          <w:p w14:paraId="38876BA3" w14:textId="77777777" w:rsidR="004B75E6" w:rsidRDefault="004B75E6" w:rsidP="004B75E6">
            <w:pPr>
              <w:contextualSpacing/>
              <w:jc w:val="center"/>
              <w:rPr>
                <w:i/>
                <w:iCs/>
              </w:rPr>
            </w:pPr>
          </w:p>
        </w:tc>
        <w:tc>
          <w:tcPr>
            <w:tcW w:w="1510" w:type="dxa"/>
          </w:tcPr>
          <w:p w14:paraId="3E392F1F" w14:textId="1B60AFA6" w:rsidR="004B75E6" w:rsidRPr="00523FFC"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pPr>
            <w:r w:rsidRPr="00523FFC">
              <w:t>X.4</w:t>
            </w:r>
          </w:p>
        </w:tc>
        <w:tc>
          <w:tcPr>
            <w:tcW w:w="1510" w:type="dxa"/>
          </w:tcPr>
          <w:p w14:paraId="32D1891C" w14:textId="673F23EE" w:rsidR="004B75E6" w:rsidRPr="00523FFC"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pPr>
            <w:r w:rsidRPr="00523FFC">
              <w:t>0.833</w:t>
            </w:r>
          </w:p>
        </w:tc>
        <w:tc>
          <w:tcPr>
            <w:tcW w:w="1510" w:type="dxa"/>
            <w:vMerge/>
          </w:tcPr>
          <w:p w14:paraId="2B85D0A3" w14:textId="77777777" w:rsidR="004B75E6"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47A1D268" w14:textId="77777777" w:rsidR="004B75E6"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rPr>
                <w:i/>
                <w:iCs/>
              </w:rPr>
            </w:pPr>
          </w:p>
        </w:tc>
        <w:tc>
          <w:tcPr>
            <w:tcW w:w="1510" w:type="dxa"/>
            <w:vMerge/>
          </w:tcPr>
          <w:p w14:paraId="2611CDC7" w14:textId="77777777" w:rsidR="004B75E6" w:rsidRDefault="004B75E6" w:rsidP="004B75E6">
            <w:pPr>
              <w:contextualSpacing/>
              <w:jc w:val="center"/>
              <w:cnfStyle w:val="000000000000" w:firstRow="0" w:lastRow="0" w:firstColumn="0" w:lastColumn="0" w:oddVBand="0" w:evenVBand="0" w:oddHBand="0" w:evenHBand="0" w:firstRowFirstColumn="0" w:firstRowLastColumn="0" w:lastRowFirstColumn="0" w:lastRowLastColumn="0"/>
              <w:rPr>
                <w:i/>
                <w:iCs/>
              </w:rPr>
            </w:pPr>
          </w:p>
        </w:tc>
      </w:tr>
    </w:tbl>
    <w:p w14:paraId="7295CD33" w14:textId="77777777" w:rsidR="000A2B37" w:rsidRDefault="000A2B37" w:rsidP="000A2B37">
      <w:pPr>
        <w:spacing w:before="240" w:after="0"/>
        <w:ind w:firstLine="720"/>
        <w:contextualSpacing/>
        <w:jc w:val="both"/>
      </w:pPr>
    </w:p>
    <w:p w14:paraId="3C652A77" w14:textId="6E3E998E" w:rsidR="00522EC9" w:rsidRPr="00894A29" w:rsidRDefault="00522EC9" w:rsidP="000A2B37">
      <w:pPr>
        <w:spacing w:before="240" w:after="0"/>
        <w:ind w:firstLine="720"/>
        <w:contextualSpacing/>
        <w:jc w:val="both"/>
      </w:pPr>
      <w:r w:rsidRPr="00894A29">
        <w:t xml:space="preserve">The Islamic Work Culture variable was measured using 4 valid indicators with outer loading values ranging from 0.706 to 0.833. The composite reliability value of 0.873 and Cronbach's alpha of 0.804 indicate that the instrument is reliable, while the AVE of 0.632 shows that convergent validity is fulfilled. The Employee Productivity variable was also measured using valid indicators with outer loadings of 0.735–0.866, composite reliability of 0.900, Cronbach's alpha of 0.861, and AVE of 0.645, thus declared reliable and valid. </w:t>
      </w:r>
    </w:p>
    <w:p w14:paraId="101AF44B" w14:textId="77777777" w:rsidR="00522EC9" w:rsidRDefault="00522EC9" w:rsidP="00A01F21">
      <w:pPr>
        <w:spacing w:after="0"/>
        <w:ind w:firstLine="720"/>
        <w:contextualSpacing/>
        <w:jc w:val="both"/>
      </w:pPr>
      <w:r w:rsidRPr="00894A29">
        <w:t xml:space="preserve">Furthermore, the Work Discipline variable was measured using 3 valid indicators with outer loading values of 0.845–0.872. A composite reliability value of 0.886 and Cronbach's alpha of 0.827 indicate good reliability, while the AVE of 0.661 indicates that convergent validity has been fulfilled. Thus, all variables in this study are feasible for further analysis. </w:t>
      </w:r>
    </w:p>
    <w:p w14:paraId="751AABA6" w14:textId="77777777" w:rsidR="00522EC9" w:rsidRPr="00894A29" w:rsidRDefault="00522EC9" w:rsidP="00A01F21">
      <w:pPr>
        <w:spacing w:after="0"/>
        <w:contextualSpacing/>
        <w:jc w:val="both"/>
      </w:pPr>
    </w:p>
    <w:p w14:paraId="1B37E74F" w14:textId="77777777" w:rsidR="00522EC9" w:rsidRPr="00CE40F3" w:rsidRDefault="00522EC9" w:rsidP="00A01F21">
      <w:pPr>
        <w:spacing w:after="0"/>
        <w:contextualSpacing/>
        <w:jc w:val="both"/>
        <w:rPr>
          <w:b/>
          <w:bCs/>
        </w:rPr>
      </w:pPr>
      <w:r w:rsidRPr="00CE40F3">
        <w:rPr>
          <w:b/>
          <w:bCs/>
        </w:rPr>
        <w:t>Structural Model or Inner Model</w:t>
      </w:r>
    </w:p>
    <w:p w14:paraId="4AB179AC" w14:textId="77777777" w:rsidR="00522EC9" w:rsidRDefault="00522EC9" w:rsidP="00B61BFE">
      <w:pPr>
        <w:spacing w:after="0"/>
        <w:ind w:firstLine="720"/>
        <w:contextualSpacing/>
        <w:jc w:val="both"/>
      </w:pPr>
      <w:r w:rsidRPr="00894A29">
        <w:t xml:space="preserve">Testing of the inner model or structural model is conducted to examine the relationships between constructs, significance values, and R-square of the research model. The structural model is evaluated using R-square for dependent constructs, t-tests, and the significance of structural path parameter coefficients. </w:t>
      </w:r>
    </w:p>
    <w:p w14:paraId="15958943" w14:textId="57B0938E" w:rsidR="00522EC9" w:rsidRDefault="00D943F6" w:rsidP="00A01F21">
      <w:pPr>
        <w:spacing w:after="0"/>
        <w:contextualSpacing/>
        <w:jc w:val="center"/>
      </w:pPr>
      <w:r w:rsidRPr="00D742A3">
        <w:rPr>
          <w:b/>
          <w:noProof/>
        </w:rPr>
        <w:lastRenderedPageBreak/>
        <mc:AlternateContent>
          <mc:Choice Requires="wps">
            <w:drawing>
              <wp:anchor distT="0" distB="0" distL="114300" distR="114300" simplePos="0" relativeHeight="251658241" behindDoc="0" locked="0" layoutInCell="1" allowOverlap="1" wp14:anchorId="051C79DB" wp14:editId="538CD82F">
                <wp:simplePos x="0" y="0"/>
                <wp:positionH relativeFrom="margin">
                  <wp:align>center</wp:align>
                </wp:positionH>
                <wp:positionV relativeFrom="paragraph">
                  <wp:posOffset>620598</wp:posOffset>
                </wp:positionV>
                <wp:extent cx="1072835" cy="466254"/>
                <wp:effectExtent l="0" t="0" r="0" b="0"/>
                <wp:wrapNone/>
                <wp:docPr id="109" name="Rectangle 109"/>
                <wp:cNvGraphicFramePr/>
                <a:graphic xmlns:a="http://schemas.openxmlformats.org/drawingml/2006/main">
                  <a:graphicData uri="http://schemas.microsoft.com/office/word/2010/wordprocessingShape">
                    <wps:wsp>
                      <wps:cNvSpPr/>
                      <wps:spPr>
                        <a:xfrm>
                          <a:off x="0" y="0"/>
                          <a:ext cx="1072835" cy="46625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1FF7A74" w14:textId="77777777" w:rsidR="00D943F6" w:rsidRPr="00EA3CA6" w:rsidRDefault="00D943F6" w:rsidP="00D943F6">
                            <w:pPr>
                              <w:spacing w:after="0"/>
                              <w:jc w:val="center"/>
                              <w:rPr>
                                <w:color w:val="404040" w:themeColor="text1" w:themeTint="BF"/>
                                <w:sz w:val="14"/>
                                <w:szCs w:val="14"/>
                                <w:lang w:val="en-SG"/>
                              </w:rPr>
                            </w:pPr>
                            <w:r w:rsidRPr="00EA3CA6">
                              <w:rPr>
                                <w:color w:val="404040" w:themeColor="text1" w:themeTint="BF"/>
                                <w:sz w:val="14"/>
                                <w:szCs w:val="14"/>
                                <w:lang w:val="en-SG"/>
                              </w:rPr>
                              <w:t>Indirect Effect</w:t>
                            </w:r>
                          </w:p>
                          <w:p w14:paraId="31097C5F" w14:textId="77777777" w:rsidR="00D943F6" w:rsidRPr="00D943F6" w:rsidRDefault="00D943F6" w:rsidP="00D943F6">
                            <w:pPr>
                              <w:spacing w:after="0"/>
                              <w:jc w:val="center"/>
                              <w:rPr>
                                <w:color w:val="404040" w:themeColor="text1" w:themeTint="BF"/>
                                <w:sz w:val="14"/>
                                <w:szCs w:val="14"/>
                                <w:lang w:val="en-SG"/>
                              </w:rPr>
                            </w:pPr>
                            <w:r w:rsidRPr="00D943F6">
                              <w:rPr>
                                <w:color w:val="404040" w:themeColor="text1" w:themeTint="BF"/>
                                <w:sz w:val="14"/>
                                <w:szCs w:val="14"/>
                                <w:lang w:val="en-SG"/>
                              </w:rPr>
                              <w:t>0.322 (0.000)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C79DB" id="Rectangle 109" o:spid="_x0000_s1039" style="position:absolute;left:0;text-align:left;margin-left:0;margin-top:48.85pt;width:84.5pt;height:36.7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" filled="f" stroked="f" strokeweight="2pt">
                <v:textbox>
                  <w:txbxContent>
                    <w:p w14:paraId="31FF7A74" w14:textId="77777777" w:rsidR="00D943F6" w:rsidRPr="00EA3CA6" w:rsidRDefault="00D943F6" w:rsidP="00D943F6">
                      <w:pPr>
                        <w:spacing w:after="0"/>
                        <w:jc w:val="center"/>
                        <w:rPr>
                          <w:color w:val="404040" w:themeColor="text1" w:themeTint="BF"/>
                          <w:sz w:val="14"/>
                          <w:szCs w:val="14"/>
                          <w:lang w:val="en-SG"/>
                        </w:rPr>
                      </w:pPr>
                      <w:r w:rsidRPr="00EA3CA6">
                        <w:rPr>
                          <w:color w:val="404040" w:themeColor="text1" w:themeTint="BF"/>
                          <w:sz w:val="14"/>
                          <w:szCs w:val="14"/>
                          <w:lang w:val="en-SG"/>
                        </w:rPr>
                        <w:t>Indirect Effect</w:t>
                      </w:r>
                    </w:p>
                    <w:p w14:paraId="31097C5F" w14:textId="77777777" w:rsidR="00D943F6" w:rsidRPr="00D943F6" w:rsidRDefault="00D943F6" w:rsidP="00D943F6">
                      <w:pPr>
                        <w:spacing w:after="0"/>
                        <w:jc w:val="center"/>
                        <w:rPr>
                          <w:color w:val="404040" w:themeColor="text1" w:themeTint="BF"/>
                          <w:sz w:val="14"/>
                          <w:szCs w:val="14"/>
                          <w:lang w:val="en-SG"/>
                        </w:rPr>
                      </w:pPr>
                      <w:r w:rsidRPr="00D943F6">
                        <w:rPr>
                          <w:color w:val="404040" w:themeColor="text1" w:themeTint="BF"/>
                          <w:sz w:val="14"/>
                          <w:szCs w:val="14"/>
                          <w:lang w:val="en-SG"/>
                        </w:rPr>
                        <w:t>0.322 (0.000)</w:t>
                      </w:r>
                    </w:p>
                  </w:txbxContent>
                </v:textbox>
                <w10:wrap anchorx="margin"/>
              </v:rect>
            </w:pict>
          </mc:Fallback>
        </mc:AlternateContent>
      </w:r>
      <w:r w:rsidR="00EA3CA6" w:rsidRPr="00EA3CA6">
        <w:rPr>
          <w:noProof/>
        </w:rPr>
        <w:t xml:space="preserve"> </w:t>
      </w:r>
      <w:r w:rsidR="00EA3CA6" w:rsidRPr="00EA3CA6">
        <w:rPr>
          <w:noProof/>
        </w:rPr>
        <w:drawing>
          <wp:inline distT="0" distB="0" distL="0" distR="0" wp14:anchorId="36EE8A67" wp14:editId="2FC6F8E9">
            <wp:extent cx="5355569" cy="3370997"/>
            <wp:effectExtent l="0" t="0" r="0" b="1270"/>
            <wp:docPr id="203162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26572" name=""/>
                    <pic:cNvPicPr/>
                  </pic:nvPicPr>
                  <pic:blipFill>
                    <a:blip r:embed="rId12"/>
                    <a:stretch>
                      <a:fillRect/>
                    </a:stretch>
                  </pic:blipFill>
                  <pic:spPr>
                    <a:xfrm>
                      <a:off x="0" y="0"/>
                      <a:ext cx="5401943" cy="3400187"/>
                    </a:xfrm>
                    <a:prstGeom prst="rect">
                      <a:avLst/>
                    </a:prstGeom>
                  </pic:spPr>
                </pic:pic>
              </a:graphicData>
            </a:graphic>
          </wp:inline>
        </w:drawing>
      </w:r>
    </w:p>
    <w:p w14:paraId="24BF97A6" w14:textId="77777777" w:rsidR="00522EC9" w:rsidRDefault="00522EC9" w:rsidP="00A01F21">
      <w:pPr>
        <w:spacing w:after="0"/>
        <w:contextualSpacing/>
        <w:jc w:val="center"/>
        <w:rPr>
          <w:b/>
          <w:bCs/>
        </w:rPr>
      </w:pPr>
      <w:r w:rsidRPr="00CE40F3">
        <w:rPr>
          <w:b/>
          <w:bCs/>
        </w:rPr>
        <w:t xml:space="preserve">Figure </w:t>
      </w:r>
      <w:r>
        <w:rPr>
          <w:b/>
          <w:bCs/>
        </w:rPr>
        <w:t xml:space="preserve">2. </w:t>
      </w:r>
      <w:r w:rsidRPr="00CE40F3">
        <w:rPr>
          <w:b/>
          <w:bCs/>
        </w:rPr>
        <w:t>Inner Model Output Diagram</w:t>
      </w:r>
    </w:p>
    <w:p w14:paraId="21A60E80" w14:textId="77777777" w:rsidR="00B61BFE" w:rsidRPr="00CE40F3" w:rsidRDefault="00B61BFE" w:rsidP="00A01F21">
      <w:pPr>
        <w:spacing w:after="0"/>
        <w:contextualSpacing/>
        <w:jc w:val="center"/>
        <w:rPr>
          <w:b/>
          <w:bCs/>
        </w:rPr>
      </w:pPr>
    </w:p>
    <w:p w14:paraId="652979A5" w14:textId="339A8D5C" w:rsidR="00522EC9" w:rsidRPr="00894A29" w:rsidRDefault="00522EC9" w:rsidP="00C360DF">
      <w:pPr>
        <w:spacing w:after="0"/>
        <w:ind w:firstLine="720"/>
        <w:contextualSpacing/>
        <w:jc w:val="both"/>
      </w:pPr>
      <w:r w:rsidRPr="00894A29">
        <w:t xml:space="preserve">Based on the output analysis results of </w:t>
      </w:r>
      <w:proofErr w:type="spellStart"/>
      <w:r w:rsidRPr="00894A29">
        <w:t>smartPLS</w:t>
      </w:r>
      <w:proofErr w:type="spellEnd"/>
      <w:r w:rsidRPr="00894A29">
        <w:t xml:space="preserve"> data using the SEM-PLS analysis tool, it shows that overall, the direct effects in this study</w:t>
      </w:r>
      <w:r w:rsidR="009C7774">
        <w:t xml:space="preserve"> </w:t>
      </w:r>
      <w:r w:rsidRPr="00894A29">
        <w:t>namely Islamic work culture on employee productivity, Islamic work culture on work discipline, and work discipline on employee productivity</w:t>
      </w:r>
      <w:r w:rsidR="009C7774">
        <w:t xml:space="preserve"> </w:t>
      </w:r>
      <w:r w:rsidRPr="00894A29">
        <w:t xml:space="preserve">exert a significant influence because they obtained a significance value of &lt; 0.05. </w:t>
      </w:r>
    </w:p>
    <w:p w14:paraId="032C8D94" w14:textId="77777777" w:rsidR="00522EC9" w:rsidRDefault="00522EC9" w:rsidP="00A01F21">
      <w:pPr>
        <w:spacing w:after="0"/>
        <w:contextualSpacing/>
        <w:jc w:val="both"/>
      </w:pPr>
      <w:r w:rsidRPr="00894A29">
        <w:t xml:space="preserve">Similarly, the indirect effect, namely Islamic work culture on employee productivity through work discipline, also has a significant effect because it obtained a significance value of &lt; 0.05. </w:t>
      </w:r>
    </w:p>
    <w:p w14:paraId="5F402A0D" w14:textId="77777777" w:rsidR="00522EC9" w:rsidRPr="005F3CAA" w:rsidRDefault="00522EC9" w:rsidP="005F3CAA">
      <w:pPr>
        <w:spacing w:after="0" w:line="240" w:lineRule="auto"/>
        <w:ind w:firstLine="720"/>
        <w:jc w:val="both"/>
        <w:rPr>
          <w:lang w:val="en-ID"/>
        </w:rPr>
      </w:pPr>
      <w:r w:rsidRPr="005F3CAA">
        <w:rPr>
          <w:lang w:val="en-ID"/>
        </w:rPr>
        <w:t>The structural model (inner model) evaluates the explanatory power of the model using the R-square (R</w:t>
      </w:r>
      <w:r w:rsidRPr="005F3CAA">
        <w:rPr>
          <w:vertAlign w:val="superscript"/>
          <w:lang w:val="en-ID"/>
        </w:rPr>
        <w:t>2</w:t>
      </w:r>
      <w:r w:rsidRPr="005F3CAA">
        <w:rPr>
          <w:lang w:val="en-ID"/>
        </w:rPr>
        <w:t xml:space="preserve">) value and path coefficients. To </w:t>
      </w:r>
      <w:proofErr w:type="spellStart"/>
      <w:r w:rsidRPr="005F3CAA">
        <w:rPr>
          <w:lang w:val="en-ID"/>
        </w:rPr>
        <w:t>fulfill</w:t>
      </w:r>
      <w:proofErr w:type="spellEnd"/>
      <w:r w:rsidRPr="005F3CAA">
        <w:rPr>
          <w:lang w:val="en-ID"/>
        </w:rPr>
        <w:t xml:space="preserve"> the inner model evaluation criteria and </w:t>
      </w:r>
      <w:proofErr w:type="spellStart"/>
      <w:r w:rsidRPr="005F3CAA">
        <w:rPr>
          <w:lang w:val="en-ID"/>
        </w:rPr>
        <w:t>analyze</w:t>
      </w:r>
      <w:proofErr w:type="spellEnd"/>
      <w:r w:rsidRPr="005F3CAA">
        <w:rPr>
          <w:lang w:val="en-ID"/>
        </w:rPr>
        <w:t xml:space="preserve"> the predictive capacity of the structural model, the R</w:t>
      </w:r>
      <w:r w:rsidRPr="005F3CAA">
        <w:rPr>
          <w:vertAlign w:val="superscript"/>
          <w:lang w:val="en-ID"/>
        </w:rPr>
        <w:t>2</w:t>
      </w:r>
      <w:r w:rsidRPr="005F3CAA">
        <w:rPr>
          <w:lang w:val="en-ID"/>
        </w:rPr>
        <w:t xml:space="preserve"> values for the endogenous constructs were calculated. The evaluation of the R</w:t>
      </w:r>
      <w:r w:rsidRPr="005F3CAA">
        <w:rPr>
          <w:vertAlign w:val="superscript"/>
          <w:lang w:val="en-ID"/>
        </w:rPr>
        <w:t>2</w:t>
      </w:r>
      <w:r w:rsidRPr="005F3CAA">
        <w:rPr>
          <w:lang w:val="en-ID"/>
        </w:rPr>
        <w:t xml:space="preserve">values based on the </w:t>
      </w:r>
      <w:proofErr w:type="spellStart"/>
      <w:r w:rsidRPr="005F3CAA">
        <w:rPr>
          <w:lang w:val="en-ID"/>
        </w:rPr>
        <w:t>SmartPLS</w:t>
      </w:r>
      <w:proofErr w:type="spellEnd"/>
      <w:r w:rsidRPr="005F3CAA">
        <w:rPr>
          <w:lang w:val="en-ID"/>
        </w:rPr>
        <w:t xml:space="preserve"> inner model analysis is presented in Table 2 below: </w:t>
      </w:r>
    </w:p>
    <w:p w14:paraId="3B9A12E9" w14:textId="77777777" w:rsidR="00522EC9" w:rsidRDefault="00522EC9" w:rsidP="005F3CAA">
      <w:pPr>
        <w:spacing w:after="0"/>
        <w:contextualSpacing/>
        <w:jc w:val="center"/>
        <w:rPr>
          <w:b/>
          <w:bCs/>
        </w:rPr>
      </w:pPr>
    </w:p>
    <w:p w14:paraId="20D44B7D" w14:textId="77777777" w:rsidR="00522EC9" w:rsidRDefault="00522EC9" w:rsidP="00D74EE6">
      <w:pPr>
        <w:spacing w:after="0"/>
        <w:contextualSpacing/>
        <w:jc w:val="center"/>
        <w:rPr>
          <w:b/>
          <w:bCs/>
          <w:lang w:val="en-ID"/>
        </w:rPr>
      </w:pPr>
      <w:r w:rsidRPr="005F3CAA">
        <w:rPr>
          <w:b/>
          <w:bCs/>
        </w:rPr>
        <w:t>Tab</w:t>
      </w:r>
      <w:r>
        <w:rPr>
          <w:b/>
          <w:bCs/>
        </w:rPr>
        <w:t xml:space="preserve">le 3. </w:t>
      </w:r>
      <w:r w:rsidRPr="005F3CAA">
        <w:rPr>
          <w:b/>
          <w:bCs/>
          <w:lang w:val="en-ID"/>
        </w:rPr>
        <w:t>Coefficient of Determination (R</w:t>
      </w:r>
      <w:r w:rsidRPr="005F3CAA">
        <w:rPr>
          <w:b/>
          <w:bCs/>
          <w:vertAlign w:val="superscript"/>
          <w:lang w:val="en-ID"/>
        </w:rPr>
        <w:t>2</w:t>
      </w:r>
      <w:r w:rsidRPr="005F3CAA">
        <w:rPr>
          <w:b/>
          <w:bCs/>
          <w:lang w:val="en-ID"/>
        </w:rPr>
        <w:t>) Results</w:t>
      </w:r>
    </w:p>
    <w:tbl>
      <w:tblPr>
        <w:tblStyle w:val="PlainTable2"/>
        <w:tblW w:w="0" w:type="auto"/>
        <w:tblLook w:val="04A0" w:firstRow="1" w:lastRow="0" w:firstColumn="1" w:lastColumn="0" w:noHBand="0" w:noVBand="1"/>
      </w:tblPr>
      <w:tblGrid>
        <w:gridCol w:w="3020"/>
        <w:gridCol w:w="3020"/>
        <w:gridCol w:w="3020"/>
      </w:tblGrid>
      <w:tr w:rsidR="00522EC9" w14:paraId="7D9A9F2B" w14:textId="77777777" w:rsidTr="00B82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60C1E5" w14:textId="77777777" w:rsidR="00522EC9" w:rsidRDefault="00522EC9" w:rsidP="005F3CAA">
            <w:pPr>
              <w:jc w:val="center"/>
              <w:rPr>
                <w:b w:val="0"/>
                <w:bCs w:val="0"/>
                <w:lang w:val="en-ID"/>
              </w:rPr>
            </w:pPr>
            <w:r w:rsidRPr="0086610F">
              <w:rPr>
                <w:rStyle w:val="Strong"/>
              </w:rPr>
              <w:t>Endogenous Construct</w:t>
            </w:r>
          </w:p>
        </w:tc>
        <w:tc>
          <w:tcPr>
            <w:tcW w:w="3020" w:type="dxa"/>
          </w:tcPr>
          <w:p w14:paraId="19FB2C9C" w14:textId="77777777" w:rsidR="00522EC9" w:rsidRDefault="00522EC9" w:rsidP="005F3CAA">
            <w:pPr>
              <w:jc w:val="center"/>
              <w:cnfStyle w:val="100000000000" w:firstRow="1" w:lastRow="0" w:firstColumn="0" w:lastColumn="0" w:oddVBand="0" w:evenVBand="0" w:oddHBand="0" w:evenHBand="0" w:firstRowFirstColumn="0" w:firstRowLastColumn="0" w:lastRowFirstColumn="0" w:lastRowLastColumn="0"/>
              <w:rPr>
                <w:b w:val="0"/>
                <w:bCs w:val="0"/>
                <w:lang w:val="en-ID"/>
              </w:rPr>
            </w:pPr>
            <w:r w:rsidRPr="0086610F">
              <w:rPr>
                <w:rStyle w:val="Strong"/>
              </w:rPr>
              <w:t>R Square (R2)</w:t>
            </w:r>
          </w:p>
        </w:tc>
        <w:tc>
          <w:tcPr>
            <w:tcW w:w="3020" w:type="dxa"/>
          </w:tcPr>
          <w:p w14:paraId="53EB1BE9" w14:textId="77777777" w:rsidR="00522EC9" w:rsidRDefault="00522EC9" w:rsidP="005F3CAA">
            <w:pPr>
              <w:jc w:val="center"/>
              <w:cnfStyle w:val="100000000000" w:firstRow="1" w:lastRow="0" w:firstColumn="0" w:lastColumn="0" w:oddVBand="0" w:evenVBand="0" w:oddHBand="0" w:evenHBand="0" w:firstRowFirstColumn="0" w:firstRowLastColumn="0" w:lastRowFirstColumn="0" w:lastRowLastColumn="0"/>
              <w:rPr>
                <w:b w:val="0"/>
                <w:bCs w:val="0"/>
                <w:lang w:val="en-ID"/>
              </w:rPr>
            </w:pPr>
            <w:r w:rsidRPr="0086610F">
              <w:rPr>
                <w:rStyle w:val="Strong"/>
              </w:rPr>
              <w:t>Predictive Level</w:t>
            </w:r>
          </w:p>
        </w:tc>
      </w:tr>
      <w:tr w:rsidR="00522EC9" w14:paraId="10EDAC48"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FD9398C" w14:textId="77777777" w:rsidR="00522EC9" w:rsidRDefault="00522EC9" w:rsidP="00523FFC">
            <w:pPr>
              <w:rPr>
                <w:b w:val="0"/>
                <w:bCs w:val="0"/>
                <w:lang w:val="en-ID"/>
              </w:rPr>
            </w:pPr>
            <w:r w:rsidRPr="00410805">
              <w:t>Work Discipline (Z)</w:t>
            </w:r>
          </w:p>
        </w:tc>
        <w:tc>
          <w:tcPr>
            <w:tcW w:w="3020" w:type="dxa"/>
          </w:tcPr>
          <w:p w14:paraId="3B816C54" w14:textId="77777777" w:rsidR="00522EC9" w:rsidRDefault="00522EC9" w:rsidP="005F3CAA">
            <w:pPr>
              <w:jc w:val="center"/>
              <w:cnfStyle w:val="000000100000" w:firstRow="0" w:lastRow="0" w:firstColumn="0" w:lastColumn="0" w:oddVBand="0" w:evenVBand="0" w:oddHBand="1" w:evenHBand="0" w:firstRowFirstColumn="0" w:firstRowLastColumn="0" w:lastRowFirstColumn="0" w:lastRowLastColumn="0"/>
              <w:rPr>
                <w:b/>
                <w:bCs/>
                <w:lang w:val="en-ID"/>
              </w:rPr>
            </w:pPr>
            <w:r w:rsidRPr="00410805">
              <w:t>0.582</w:t>
            </w:r>
          </w:p>
        </w:tc>
        <w:tc>
          <w:tcPr>
            <w:tcW w:w="3020" w:type="dxa"/>
          </w:tcPr>
          <w:p w14:paraId="6F259C64" w14:textId="77777777" w:rsidR="00522EC9" w:rsidRDefault="00522EC9" w:rsidP="005F3CAA">
            <w:pPr>
              <w:jc w:val="center"/>
              <w:cnfStyle w:val="000000100000" w:firstRow="0" w:lastRow="0" w:firstColumn="0" w:lastColumn="0" w:oddVBand="0" w:evenVBand="0" w:oddHBand="1" w:evenHBand="0" w:firstRowFirstColumn="0" w:firstRowLastColumn="0" w:lastRowFirstColumn="0" w:lastRowLastColumn="0"/>
              <w:rPr>
                <w:b/>
                <w:bCs/>
                <w:lang w:val="en-ID"/>
              </w:rPr>
            </w:pPr>
            <w:r w:rsidRPr="00410805">
              <w:t>Moderate</w:t>
            </w:r>
          </w:p>
        </w:tc>
      </w:tr>
      <w:tr w:rsidR="00522EC9" w14:paraId="74DFFE61" w14:textId="77777777" w:rsidTr="00B8247F">
        <w:tc>
          <w:tcPr>
            <w:cnfStyle w:val="001000000000" w:firstRow="0" w:lastRow="0" w:firstColumn="1" w:lastColumn="0" w:oddVBand="0" w:evenVBand="0" w:oddHBand="0" w:evenHBand="0" w:firstRowFirstColumn="0" w:firstRowLastColumn="0" w:lastRowFirstColumn="0" w:lastRowLastColumn="0"/>
            <w:tcW w:w="3020" w:type="dxa"/>
          </w:tcPr>
          <w:p w14:paraId="08F6F4B1" w14:textId="77777777" w:rsidR="00522EC9" w:rsidRDefault="00522EC9" w:rsidP="00523FFC">
            <w:pPr>
              <w:rPr>
                <w:b w:val="0"/>
                <w:bCs w:val="0"/>
                <w:lang w:val="en-ID"/>
              </w:rPr>
            </w:pPr>
            <w:r w:rsidRPr="00D1665F">
              <w:t>Employee Productivity (Y)</w:t>
            </w:r>
          </w:p>
        </w:tc>
        <w:tc>
          <w:tcPr>
            <w:tcW w:w="3020" w:type="dxa"/>
          </w:tcPr>
          <w:p w14:paraId="0515D610" w14:textId="77777777" w:rsidR="00522EC9" w:rsidRDefault="00522EC9" w:rsidP="005F3CAA">
            <w:pPr>
              <w:jc w:val="center"/>
              <w:cnfStyle w:val="000000000000" w:firstRow="0" w:lastRow="0" w:firstColumn="0" w:lastColumn="0" w:oddVBand="0" w:evenVBand="0" w:oddHBand="0" w:evenHBand="0" w:firstRowFirstColumn="0" w:firstRowLastColumn="0" w:lastRowFirstColumn="0" w:lastRowLastColumn="0"/>
              <w:rPr>
                <w:b/>
                <w:bCs/>
                <w:lang w:val="en-ID"/>
              </w:rPr>
            </w:pPr>
            <w:r w:rsidRPr="00D1665F">
              <w:t>0.714</w:t>
            </w:r>
          </w:p>
        </w:tc>
        <w:tc>
          <w:tcPr>
            <w:tcW w:w="3020" w:type="dxa"/>
          </w:tcPr>
          <w:p w14:paraId="31C1DA49" w14:textId="77777777" w:rsidR="00522EC9" w:rsidRDefault="00522EC9" w:rsidP="005F3CAA">
            <w:pPr>
              <w:jc w:val="center"/>
              <w:cnfStyle w:val="000000000000" w:firstRow="0" w:lastRow="0" w:firstColumn="0" w:lastColumn="0" w:oddVBand="0" w:evenVBand="0" w:oddHBand="0" w:evenHBand="0" w:firstRowFirstColumn="0" w:firstRowLastColumn="0" w:lastRowFirstColumn="0" w:lastRowLastColumn="0"/>
              <w:rPr>
                <w:b/>
                <w:bCs/>
                <w:lang w:val="en-ID"/>
              </w:rPr>
            </w:pPr>
            <w:r w:rsidRPr="00D1665F">
              <w:t>Strong</w:t>
            </w:r>
          </w:p>
        </w:tc>
      </w:tr>
    </w:tbl>
    <w:p w14:paraId="502EC39A" w14:textId="77777777" w:rsidR="00522EC9" w:rsidRDefault="00522EC9" w:rsidP="00D74EE6">
      <w:pPr>
        <w:spacing w:before="100" w:beforeAutospacing="1" w:after="0" w:line="240" w:lineRule="auto"/>
        <w:ind w:firstLine="720"/>
        <w:jc w:val="both"/>
        <w:rPr>
          <w:lang w:val="en-ID"/>
        </w:rPr>
      </w:pPr>
      <w:r w:rsidRPr="003B2A7D">
        <w:rPr>
          <w:lang w:val="en-ID"/>
        </w:rPr>
        <w:t>Based on the output results presented in Table 2, the R</w:t>
      </w:r>
      <w:r w:rsidRPr="003B2A7D">
        <w:rPr>
          <w:vertAlign w:val="superscript"/>
          <w:lang w:val="en-ID"/>
        </w:rPr>
        <w:t>2</w:t>
      </w:r>
      <w:r w:rsidRPr="003B2A7D">
        <w:rPr>
          <w:lang w:val="en-ID"/>
        </w:rPr>
        <w:t xml:space="preserve"> value for the Work Discipline (Z) variable is 0.582. This indicates that 58.2% of the variance in employee work discipline at the MPP Office of </w:t>
      </w:r>
      <w:proofErr w:type="spellStart"/>
      <w:r w:rsidRPr="003B2A7D">
        <w:rPr>
          <w:lang w:val="en-ID"/>
        </w:rPr>
        <w:t>Tenggarong</w:t>
      </w:r>
      <w:proofErr w:type="spellEnd"/>
      <w:r w:rsidRPr="003B2A7D">
        <w:rPr>
          <w:lang w:val="en-ID"/>
        </w:rPr>
        <w:t xml:space="preserve"> can be explained and predicted by the implementation of Islamic Work Culture (X), while the remaining 41.8% is influenced by other organizational factors not examined in this study. </w:t>
      </w:r>
    </w:p>
    <w:p w14:paraId="66F6D270" w14:textId="7A14D3AB" w:rsidR="00C36B38" w:rsidRPr="003B2A7D" w:rsidRDefault="00C36B38" w:rsidP="00C36B38">
      <w:pPr>
        <w:spacing w:after="100" w:afterAutospacing="1" w:line="240" w:lineRule="auto"/>
        <w:ind w:firstLine="720"/>
        <w:jc w:val="both"/>
        <w:rPr>
          <w:lang w:val="en-ID"/>
        </w:rPr>
      </w:pPr>
      <w:r w:rsidRPr="003B2A7D">
        <w:rPr>
          <w:lang w:val="en-ID"/>
        </w:rPr>
        <w:t>Furthermore, the R</w:t>
      </w:r>
      <w:r w:rsidRPr="003B2A7D">
        <w:rPr>
          <w:vertAlign w:val="superscript"/>
          <w:lang w:val="en-ID"/>
        </w:rPr>
        <w:t>2</w:t>
      </w:r>
      <w:r w:rsidRPr="003B2A7D">
        <w:rPr>
          <w:lang w:val="en-ID"/>
        </w:rPr>
        <w:t>value for the Employee Productivity (Y) variable is found to be 0.714. According to</w:t>
      </w:r>
      <w:r w:rsidR="00FF419B">
        <w:rPr>
          <w:lang w:val="en-ID"/>
        </w:rPr>
        <w:t xml:space="preserve"> </w:t>
      </w:r>
      <w:sdt>
        <w:sdtPr>
          <w:rPr>
            <w:color w:val="000000"/>
            <w:lang w:val="en-ID"/>
          </w:rPr>
          <w:tag w:val="MENDELEY_CITATION_v3_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"/>
          <w:id w:val="1726874663"/>
          <w:placeholder>
            <w:docPart w:val="DefaultPlaceholder_-1854013440"/>
          </w:placeholder>
        </w:sdtPr>
        <w:sdtContent>
          <w:r w:rsidR="00FF419B" w:rsidRPr="00FF419B">
            <w:rPr>
              <w:color w:val="000000"/>
              <w:lang w:val="en-ID"/>
            </w:rPr>
            <w:t>Hair et al.</w:t>
          </w:r>
          <w:r w:rsidR="008F1E39">
            <w:rPr>
              <w:color w:val="000000"/>
              <w:lang w:val="en-ID"/>
            </w:rPr>
            <w:t xml:space="preserve"> (</w:t>
          </w:r>
          <w:r w:rsidR="00FF419B" w:rsidRPr="00FF419B">
            <w:rPr>
              <w:color w:val="000000"/>
              <w:lang w:val="en-ID"/>
            </w:rPr>
            <w:t>2022)</w:t>
          </w:r>
        </w:sdtContent>
      </w:sdt>
      <w:r w:rsidRPr="003B2A7D">
        <w:rPr>
          <w:lang w:val="en-ID"/>
        </w:rPr>
        <w:t>, an R</w:t>
      </w:r>
      <w:r w:rsidRPr="003B2A7D">
        <w:rPr>
          <w:vertAlign w:val="superscript"/>
          <w:lang w:val="en-ID"/>
        </w:rPr>
        <w:t>2</w:t>
      </w:r>
      <w:r>
        <w:rPr>
          <w:vertAlign w:val="superscript"/>
          <w:lang w:val="en-ID"/>
        </w:rPr>
        <w:t xml:space="preserve"> </w:t>
      </w:r>
      <w:r w:rsidRPr="003B2A7D">
        <w:rPr>
          <w:lang w:val="en-ID"/>
        </w:rPr>
        <w:t xml:space="preserve">value above 0.67 indicates a strong predictive power. This finding empirically proves that 71.4% of the variance in employee productivity is </w:t>
      </w:r>
      <w:r w:rsidRPr="003B2A7D">
        <w:rPr>
          <w:lang w:val="en-ID"/>
        </w:rPr>
        <w:lastRenderedPageBreak/>
        <w:t>simultaneously explained by the combination of Islamic Work Culture (X) and Work Discipline (Z). Meanwhile, the remaining 28.6% of productivity variance is attributed to other variables outside the scope of this conceptual framework, such as digital infrastructure readiness, leadership styles, or competence.</w:t>
      </w:r>
    </w:p>
    <w:p w14:paraId="44985EBE" w14:textId="77777777" w:rsidR="00522EC9" w:rsidRPr="00CE40F3" w:rsidRDefault="00522EC9" w:rsidP="00A01F21">
      <w:pPr>
        <w:spacing w:after="0"/>
        <w:contextualSpacing/>
        <w:jc w:val="both"/>
        <w:rPr>
          <w:b/>
          <w:bCs/>
        </w:rPr>
      </w:pPr>
      <w:r w:rsidRPr="00CE40F3">
        <w:rPr>
          <w:b/>
          <w:bCs/>
        </w:rPr>
        <w:t>Hypothesis Testing</w:t>
      </w:r>
    </w:p>
    <w:p w14:paraId="24777AAA" w14:textId="77777777" w:rsidR="00522EC9" w:rsidRPr="00894A29" w:rsidRDefault="00522EC9" w:rsidP="00E7132A">
      <w:pPr>
        <w:spacing w:after="0"/>
        <w:ind w:firstLine="720"/>
        <w:contextualSpacing/>
        <w:jc w:val="both"/>
      </w:pPr>
      <w:r w:rsidRPr="00894A29">
        <w:t xml:space="preserve">The significance of the estimated parameters provides highly useful information regarding the relationships between research variables. The basis used for testing hypotheses is the values found in the output of the "result for inner weight." The following table provides estimates for structural model testing. </w:t>
      </w:r>
    </w:p>
    <w:p w14:paraId="16A984DB" w14:textId="77777777" w:rsidR="00522EC9" w:rsidRDefault="00522EC9" w:rsidP="00A01F21">
      <w:pPr>
        <w:spacing w:after="0"/>
        <w:contextualSpacing/>
        <w:jc w:val="center"/>
        <w:rPr>
          <w:b/>
          <w:bCs/>
        </w:rPr>
      </w:pPr>
    </w:p>
    <w:p w14:paraId="005A88C6" w14:textId="77777777" w:rsidR="00522EC9" w:rsidRPr="005F7E43" w:rsidRDefault="00522EC9" w:rsidP="00A01F21">
      <w:pPr>
        <w:spacing w:after="0"/>
        <w:contextualSpacing/>
        <w:jc w:val="center"/>
        <w:rPr>
          <w:b/>
          <w:bCs/>
        </w:rPr>
      </w:pPr>
      <w:r w:rsidRPr="00CE40F3">
        <w:rPr>
          <w:b/>
          <w:bCs/>
        </w:rPr>
        <w:t xml:space="preserve">Table </w:t>
      </w:r>
      <w:r>
        <w:rPr>
          <w:b/>
          <w:bCs/>
        </w:rPr>
        <w:t xml:space="preserve">4. </w:t>
      </w:r>
      <w:r w:rsidRPr="005F7E43">
        <w:rPr>
          <w:b/>
          <w:bCs/>
        </w:rPr>
        <w:t>Direct Effect Hypothesis Testing Results</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4926"/>
        <w:gridCol w:w="1674"/>
        <w:gridCol w:w="1226"/>
        <w:gridCol w:w="1244"/>
      </w:tblGrid>
      <w:tr w:rsidR="00522EC9" w14:paraId="47D0EBB2" w14:textId="77777777" w:rsidTr="00BE5E0B">
        <w:trPr>
          <w:trHeight w:val="20"/>
          <w:jc w:val="center"/>
        </w:trPr>
        <w:tc>
          <w:tcPr>
            <w:tcW w:w="2715" w:type="pct"/>
            <w:tcBorders>
              <w:top w:val="single" w:sz="7" w:space="0" w:color="000000"/>
              <w:left w:val="nil"/>
              <w:bottom w:val="single" w:sz="7" w:space="0" w:color="000000"/>
              <w:right w:val="nil"/>
            </w:tcBorders>
            <w:tcMar>
              <w:top w:w="0" w:type="dxa"/>
              <w:left w:w="100" w:type="dxa"/>
              <w:bottom w:w="0" w:type="dxa"/>
              <w:right w:w="100" w:type="dxa"/>
            </w:tcMar>
          </w:tcPr>
          <w:p w14:paraId="2C3DC4C9" w14:textId="77777777" w:rsidR="00522EC9" w:rsidRDefault="00522EC9" w:rsidP="00BF231E">
            <w:pPr>
              <w:spacing w:after="0"/>
              <w:ind w:left="-140"/>
              <w:contextualSpacing/>
              <w:jc w:val="center"/>
            </w:pPr>
            <w:r>
              <w:t>Hypothesis</w:t>
            </w:r>
          </w:p>
        </w:tc>
        <w:tc>
          <w:tcPr>
            <w:tcW w:w="923" w:type="pct"/>
            <w:tcBorders>
              <w:top w:val="single" w:sz="7" w:space="0" w:color="000000"/>
              <w:left w:val="nil"/>
              <w:bottom w:val="single" w:sz="7" w:space="0" w:color="000000"/>
              <w:right w:val="nil"/>
            </w:tcBorders>
            <w:tcMar>
              <w:top w:w="0" w:type="dxa"/>
              <w:left w:w="100" w:type="dxa"/>
              <w:bottom w:w="0" w:type="dxa"/>
              <w:right w:w="100" w:type="dxa"/>
            </w:tcMar>
          </w:tcPr>
          <w:p w14:paraId="58B316FB" w14:textId="77777777" w:rsidR="00522EC9" w:rsidRDefault="00522EC9" w:rsidP="00BF231E">
            <w:pPr>
              <w:spacing w:after="0"/>
              <w:ind w:left="-140"/>
              <w:contextualSpacing/>
              <w:jc w:val="center"/>
            </w:pPr>
            <w:r>
              <w:t>Path Coefficient</w:t>
            </w:r>
          </w:p>
        </w:tc>
        <w:tc>
          <w:tcPr>
            <w:tcW w:w="676" w:type="pct"/>
            <w:tcBorders>
              <w:top w:val="single" w:sz="7" w:space="0" w:color="000000"/>
              <w:left w:val="nil"/>
              <w:bottom w:val="single" w:sz="7" w:space="0" w:color="000000"/>
              <w:right w:val="nil"/>
            </w:tcBorders>
            <w:tcMar>
              <w:top w:w="0" w:type="dxa"/>
              <w:left w:w="100" w:type="dxa"/>
              <w:bottom w:w="0" w:type="dxa"/>
              <w:right w:w="100" w:type="dxa"/>
            </w:tcMar>
          </w:tcPr>
          <w:p w14:paraId="698579BE" w14:textId="77777777" w:rsidR="00522EC9" w:rsidRDefault="00522EC9" w:rsidP="00BF231E">
            <w:pPr>
              <w:spacing w:after="0"/>
              <w:ind w:left="-140"/>
              <w:contextualSpacing/>
              <w:jc w:val="center"/>
            </w:pPr>
            <w:r>
              <w:t>P-Values</w:t>
            </w:r>
          </w:p>
        </w:tc>
        <w:tc>
          <w:tcPr>
            <w:tcW w:w="686" w:type="pct"/>
            <w:tcBorders>
              <w:top w:val="single" w:sz="7" w:space="0" w:color="000000"/>
              <w:left w:val="nil"/>
              <w:bottom w:val="single" w:sz="7" w:space="0" w:color="000000"/>
              <w:right w:val="nil"/>
            </w:tcBorders>
            <w:tcMar>
              <w:top w:w="0" w:type="dxa"/>
              <w:left w:w="100" w:type="dxa"/>
              <w:bottom w:w="0" w:type="dxa"/>
              <w:right w:w="100" w:type="dxa"/>
            </w:tcMar>
          </w:tcPr>
          <w:p w14:paraId="409C50B4" w14:textId="77777777" w:rsidR="00522EC9" w:rsidRDefault="00522EC9" w:rsidP="00BF231E">
            <w:pPr>
              <w:spacing w:after="0"/>
              <w:ind w:left="-140"/>
              <w:contextualSpacing/>
              <w:jc w:val="center"/>
            </w:pPr>
            <w:r>
              <w:t>F Square</w:t>
            </w:r>
          </w:p>
        </w:tc>
      </w:tr>
      <w:tr w:rsidR="00522EC9" w14:paraId="22DB2F0E" w14:textId="77777777" w:rsidTr="00523FFC">
        <w:trPr>
          <w:trHeight w:val="20"/>
          <w:jc w:val="center"/>
        </w:trPr>
        <w:tc>
          <w:tcPr>
            <w:tcW w:w="2715" w:type="pct"/>
            <w:tcBorders>
              <w:top w:val="nil"/>
              <w:left w:val="nil"/>
              <w:bottom w:val="nil"/>
              <w:right w:val="nil"/>
            </w:tcBorders>
            <w:tcMar>
              <w:top w:w="0" w:type="dxa"/>
              <w:left w:w="100" w:type="dxa"/>
              <w:bottom w:w="0" w:type="dxa"/>
              <w:right w:w="100" w:type="dxa"/>
            </w:tcMar>
            <w:vAlign w:val="center"/>
          </w:tcPr>
          <w:p w14:paraId="34EEF17E" w14:textId="77777777" w:rsidR="00522EC9" w:rsidRDefault="00522EC9" w:rsidP="00523FFC">
            <w:pPr>
              <w:spacing w:after="0"/>
              <w:ind w:left="177"/>
              <w:contextualSpacing/>
              <w:jc w:val="both"/>
            </w:pPr>
            <w:r>
              <w:t xml:space="preserve">H1. </w:t>
            </w:r>
            <w:r w:rsidRPr="00A33AC9">
              <w:rPr>
                <w:lang w:val="en-ID"/>
              </w:rPr>
              <w:t xml:space="preserve">Islamic Work Culture </w:t>
            </w:r>
            <w:r>
              <w:t xml:space="preserve">(X) --&gt; </w:t>
            </w:r>
            <w:r w:rsidRPr="00A33AC9">
              <w:rPr>
                <w:lang w:val="en-ID"/>
              </w:rPr>
              <w:t>Employee Productivity</w:t>
            </w:r>
            <w:r>
              <w:t xml:space="preserve"> (Y)</w:t>
            </w:r>
          </w:p>
        </w:tc>
        <w:tc>
          <w:tcPr>
            <w:tcW w:w="923" w:type="pct"/>
            <w:tcBorders>
              <w:top w:val="nil"/>
              <w:left w:val="nil"/>
              <w:bottom w:val="nil"/>
              <w:right w:val="nil"/>
            </w:tcBorders>
            <w:tcMar>
              <w:top w:w="0" w:type="dxa"/>
              <w:left w:w="100" w:type="dxa"/>
              <w:bottom w:w="0" w:type="dxa"/>
              <w:right w:w="100" w:type="dxa"/>
            </w:tcMar>
            <w:vAlign w:val="center"/>
          </w:tcPr>
          <w:p w14:paraId="4DB342D8" w14:textId="77777777" w:rsidR="00522EC9" w:rsidRDefault="00522EC9" w:rsidP="00BF231E">
            <w:pPr>
              <w:spacing w:after="0"/>
              <w:ind w:left="-140"/>
              <w:contextualSpacing/>
              <w:jc w:val="center"/>
            </w:pPr>
            <w:r>
              <w:t>0.476</w:t>
            </w:r>
          </w:p>
        </w:tc>
        <w:tc>
          <w:tcPr>
            <w:tcW w:w="676" w:type="pct"/>
            <w:tcBorders>
              <w:top w:val="nil"/>
              <w:left w:val="nil"/>
              <w:bottom w:val="nil"/>
              <w:right w:val="nil"/>
            </w:tcBorders>
            <w:tcMar>
              <w:top w:w="0" w:type="dxa"/>
              <w:left w:w="100" w:type="dxa"/>
              <w:bottom w:w="0" w:type="dxa"/>
              <w:right w:w="100" w:type="dxa"/>
            </w:tcMar>
            <w:vAlign w:val="center"/>
          </w:tcPr>
          <w:p w14:paraId="71182AAA" w14:textId="77777777" w:rsidR="00522EC9" w:rsidRDefault="00522EC9" w:rsidP="00BF231E">
            <w:pPr>
              <w:spacing w:after="0"/>
              <w:ind w:left="-140"/>
              <w:contextualSpacing/>
              <w:jc w:val="center"/>
            </w:pPr>
            <w:r>
              <w:t>0.000</w:t>
            </w:r>
          </w:p>
        </w:tc>
        <w:tc>
          <w:tcPr>
            <w:tcW w:w="686" w:type="pct"/>
            <w:tcBorders>
              <w:top w:val="nil"/>
              <w:left w:val="nil"/>
              <w:bottom w:val="nil"/>
              <w:right w:val="nil"/>
            </w:tcBorders>
            <w:tcMar>
              <w:top w:w="0" w:type="dxa"/>
              <w:left w:w="100" w:type="dxa"/>
              <w:bottom w:w="0" w:type="dxa"/>
              <w:right w:w="100" w:type="dxa"/>
            </w:tcMar>
            <w:vAlign w:val="center"/>
          </w:tcPr>
          <w:p w14:paraId="47299F90" w14:textId="77777777" w:rsidR="00522EC9" w:rsidRDefault="00522EC9" w:rsidP="00BF231E">
            <w:pPr>
              <w:spacing w:after="0"/>
              <w:ind w:left="-140"/>
              <w:contextualSpacing/>
              <w:jc w:val="center"/>
            </w:pPr>
            <w:r>
              <w:t>0.327</w:t>
            </w:r>
          </w:p>
        </w:tc>
      </w:tr>
      <w:tr w:rsidR="00522EC9" w14:paraId="7EB3C8BA" w14:textId="77777777" w:rsidTr="00523FFC">
        <w:trPr>
          <w:trHeight w:val="20"/>
          <w:jc w:val="center"/>
        </w:trPr>
        <w:tc>
          <w:tcPr>
            <w:tcW w:w="2715" w:type="pct"/>
            <w:tcBorders>
              <w:top w:val="nil"/>
              <w:left w:val="nil"/>
              <w:bottom w:val="nil"/>
              <w:right w:val="nil"/>
            </w:tcBorders>
            <w:tcMar>
              <w:top w:w="0" w:type="dxa"/>
              <w:left w:w="100" w:type="dxa"/>
              <w:bottom w:w="0" w:type="dxa"/>
              <w:right w:w="100" w:type="dxa"/>
            </w:tcMar>
            <w:vAlign w:val="center"/>
          </w:tcPr>
          <w:p w14:paraId="4DA8FA76" w14:textId="77777777" w:rsidR="00522EC9" w:rsidRDefault="00522EC9" w:rsidP="00523FFC">
            <w:pPr>
              <w:spacing w:after="0"/>
              <w:ind w:left="177"/>
              <w:contextualSpacing/>
              <w:jc w:val="both"/>
            </w:pPr>
            <w:r>
              <w:t xml:space="preserve">H2. Work Discipline (Z) --&gt; </w:t>
            </w:r>
            <w:r w:rsidRPr="00A33AC9">
              <w:rPr>
                <w:lang w:val="en-ID"/>
              </w:rPr>
              <w:t>Employee Productivity</w:t>
            </w:r>
            <w:r>
              <w:t xml:space="preserve"> (Y)</w:t>
            </w:r>
          </w:p>
        </w:tc>
        <w:tc>
          <w:tcPr>
            <w:tcW w:w="923" w:type="pct"/>
            <w:tcBorders>
              <w:top w:val="nil"/>
              <w:left w:val="nil"/>
              <w:bottom w:val="nil"/>
              <w:right w:val="nil"/>
            </w:tcBorders>
            <w:tcMar>
              <w:top w:w="0" w:type="dxa"/>
              <w:left w:w="100" w:type="dxa"/>
              <w:bottom w:w="0" w:type="dxa"/>
              <w:right w:w="100" w:type="dxa"/>
            </w:tcMar>
            <w:vAlign w:val="center"/>
          </w:tcPr>
          <w:p w14:paraId="669D5A8E" w14:textId="77777777" w:rsidR="00522EC9" w:rsidRDefault="00522EC9" w:rsidP="00BF231E">
            <w:pPr>
              <w:spacing w:after="0"/>
              <w:ind w:left="-140"/>
              <w:contextualSpacing/>
              <w:jc w:val="center"/>
            </w:pPr>
            <w:r>
              <w:t>0.422</w:t>
            </w:r>
          </w:p>
        </w:tc>
        <w:tc>
          <w:tcPr>
            <w:tcW w:w="676" w:type="pct"/>
            <w:tcBorders>
              <w:top w:val="nil"/>
              <w:left w:val="nil"/>
              <w:bottom w:val="nil"/>
              <w:right w:val="nil"/>
            </w:tcBorders>
            <w:tcMar>
              <w:top w:w="0" w:type="dxa"/>
              <w:left w:w="100" w:type="dxa"/>
              <w:bottom w:w="0" w:type="dxa"/>
              <w:right w:w="100" w:type="dxa"/>
            </w:tcMar>
            <w:vAlign w:val="center"/>
          </w:tcPr>
          <w:p w14:paraId="3DA7E3AF" w14:textId="77777777" w:rsidR="00522EC9" w:rsidRDefault="00522EC9" w:rsidP="00BF231E">
            <w:pPr>
              <w:spacing w:after="0"/>
              <w:ind w:left="-140"/>
              <w:contextualSpacing/>
              <w:jc w:val="center"/>
            </w:pPr>
            <w:r>
              <w:t>0.000</w:t>
            </w:r>
          </w:p>
        </w:tc>
        <w:tc>
          <w:tcPr>
            <w:tcW w:w="686" w:type="pct"/>
            <w:tcBorders>
              <w:top w:val="nil"/>
              <w:left w:val="nil"/>
              <w:bottom w:val="nil"/>
              <w:right w:val="nil"/>
            </w:tcBorders>
            <w:tcMar>
              <w:top w:w="0" w:type="dxa"/>
              <w:left w:w="100" w:type="dxa"/>
              <w:bottom w:w="0" w:type="dxa"/>
              <w:right w:w="100" w:type="dxa"/>
            </w:tcMar>
            <w:vAlign w:val="center"/>
          </w:tcPr>
          <w:p w14:paraId="6CD69234" w14:textId="77777777" w:rsidR="00522EC9" w:rsidRDefault="00522EC9" w:rsidP="00BF231E">
            <w:pPr>
              <w:spacing w:after="0"/>
              <w:ind w:left="-140"/>
              <w:contextualSpacing/>
              <w:jc w:val="center"/>
            </w:pPr>
            <w:r>
              <w:t>0.256</w:t>
            </w:r>
          </w:p>
        </w:tc>
      </w:tr>
      <w:tr w:rsidR="00522EC9" w14:paraId="0F507B59" w14:textId="77777777" w:rsidTr="00523FFC">
        <w:trPr>
          <w:trHeight w:val="20"/>
          <w:jc w:val="center"/>
        </w:trPr>
        <w:tc>
          <w:tcPr>
            <w:tcW w:w="2715" w:type="pct"/>
            <w:tcBorders>
              <w:top w:val="nil"/>
              <w:left w:val="nil"/>
              <w:bottom w:val="single" w:sz="7" w:space="0" w:color="000000"/>
              <w:right w:val="nil"/>
            </w:tcBorders>
            <w:tcMar>
              <w:top w:w="0" w:type="dxa"/>
              <w:left w:w="100" w:type="dxa"/>
              <w:bottom w:w="0" w:type="dxa"/>
              <w:right w:w="100" w:type="dxa"/>
            </w:tcMar>
            <w:vAlign w:val="center"/>
          </w:tcPr>
          <w:p w14:paraId="522880E1" w14:textId="77777777" w:rsidR="00522EC9" w:rsidRDefault="00522EC9" w:rsidP="00523FFC">
            <w:pPr>
              <w:spacing w:after="0"/>
              <w:ind w:left="177"/>
              <w:contextualSpacing/>
              <w:jc w:val="both"/>
            </w:pPr>
            <w:r>
              <w:t xml:space="preserve">H3. </w:t>
            </w:r>
            <w:r w:rsidRPr="00A33AC9">
              <w:rPr>
                <w:lang w:val="en-ID"/>
              </w:rPr>
              <w:t xml:space="preserve">Islamic Work Culture </w:t>
            </w:r>
            <w:r>
              <w:t>(X) --&gt; Work Discipline (Z)</w:t>
            </w:r>
          </w:p>
        </w:tc>
        <w:tc>
          <w:tcPr>
            <w:tcW w:w="923" w:type="pct"/>
            <w:tcBorders>
              <w:top w:val="nil"/>
              <w:left w:val="nil"/>
              <w:bottom w:val="single" w:sz="7" w:space="0" w:color="000000"/>
              <w:right w:val="nil"/>
            </w:tcBorders>
            <w:tcMar>
              <w:top w:w="0" w:type="dxa"/>
              <w:left w:w="100" w:type="dxa"/>
              <w:bottom w:w="0" w:type="dxa"/>
              <w:right w:w="100" w:type="dxa"/>
            </w:tcMar>
            <w:vAlign w:val="center"/>
          </w:tcPr>
          <w:p w14:paraId="76E51492" w14:textId="77777777" w:rsidR="00522EC9" w:rsidRDefault="00522EC9" w:rsidP="00BF231E">
            <w:pPr>
              <w:spacing w:after="0"/>
              <w:ind w:left="-140"/>
              <w:contextualSpacing/>
              <w:jc w:val="center"/>
            </w:pPr>
            <w:r>
              <w:t>0.763</w:t>
            </w:r>
          </w:p>
        </w:tc>
        <w:tc>
          <w:tcPr>
            <w:tcW w:w="676" w:type="pct"/>
            <w:tcBorders>
              <w:top w:val="nil"/>
              <w:left w:val="nil"/>
              <w:bottom w:val="single" w:sz="7" w:space="0" w:color="000000"/>
              <w:right w:val="nil"/>
            </w:tcBorders>
            <w:tcMar>
              <w:top w:w="0" w:type="dxa"/>
              <w:left w:w="100" w:type="dxa"/>
              <w:bottom w:w="0" w:type="dxa"/>
              <w:right w:w="100" w:type="dxa"/>
            </w:tcMar>
            <w:vAlign w:val="center"/>
          </w:tcPr>
          <w:p w14:paraId="4D532744" w14:textId="77777777" w:rsidR="00522EC9" w:rsidRDefault="00522EC9" w:rsidP="00BF231E">
            <w:pPr>
              <w:spacing w:after="0"/>
              <w:ind w:left="-140"/>
              <w:contextualSpacing/>
              <w:jc w:val="center"/>
            </w:pPr>
            <w:r>
              <w:t>0.000</w:t>
            </w:r>
          </w:p>
        </w:tc>
        <w:tc>
          <w:tcPr>
            <w:tcW w:w="686" w:type="pct"/>
            <w:tcBorders>
              <w:top w:val="nil"/>
              <w:left w:val="nil"/>
              <w:bottom w:val="single" w:sz="7" w:space="0" w:color="000000"/>
              <w:right w:val="nil"/>
            </w:tcBorders>
            <w:tcMar>
              <w:top w:w="0" w:type="dxa"/>
              <w:left w:w="100" w:type="dxa"/>
              <w:bottom w:w="0" w:type="dxa"/>
              <w:right w:w="100" w:type="dxa"/>
            </w:tcMar>
            <w:vAlign w:val="center"/>
          </w:tcPr>
          <w:p w14:paraId="0A1629DB" w14:textId="77777777" w:rsidR="00522EC9" w:rsidRDefault="00522EC9" w:rsidP="00BF231E">
            <w:pPr>
              <w:spacing w:after="0"/>
              <w:ind w:left="-140"/>
              <w:contextualSpacing/>
              <w:jc w:val="center"/>
            </w:pPr>
            <w:r>
              <w:t>1.397</w:t>
            </w:r>
          </w:p>
        </w:tc>
      </w:tr>
    </w:tbl>
    <w:p w14:paraId="1D98AF12" w14:textId="77777777" w:rsidR="00522EC9" w:rsidRDefault="00522EC9" w:rsidP="00A33AC9">
      <w:pPr>
        <w:spacing w:after="0"/>
        <w:contextualSpacing/>
        <w:jc w:val="center"/>
        <w:rPr>
          <w:b/>
          <w:bCs/>
        </w:rPr>
      </w:pPr>
    </w:p>
    <w:p w14:paraId="0580FFB0" w14:textId="77777777" w:rsidR="00522EC9" w:rsidRDefault="00522EC9" w:rsidP="00A33AC9">
      <w:pPr>
        <w:spacing w:after="0"/>
        <w:contextualSpacing/>
        <w:jc w:val="center"/>
        <w:rPr>
          <w:b/>
          <w:bCs/>
        </w:rPr>
      </w:pPr>
      <w:r w:rsidRPr="00A33AC9">
        <w:rPr>
          <w:b/>
          <w:bCs/>
        </w:rPr>
        <w:t>Ta</w:t>
      </w:r>
      <w:r>
        <w:rPr>
          <w:b/>
          <w:bCs/>
        </w:rPr>
        <w:t xml:space="preserve">ble 5. </w:t>
      </w:r>
      <w:r w:rsidRPr="00A33AC9">
        <w:rPr>
          <w:b/>
          <w:bCs/>
        </w:rPr>
        <w:t>Indirect Effect Hypothesis Testing (Mediation)</w:t>
      </w:r>
    </w:p>
    <w:tbl>
      <w:tblPr>
        <w:tblStyle w:val="PlainTable2"/>
        <w:tblW w:w="0" w:type="auto"/>
        <w:tblLook w:val="04A0" w:firstRow="1" w:lastRow="0" w:firstColumn="1" w:lastColumn="0" w:noHBand="0" w:noVBand="1"/>
      </w:tblPr>
      <w:tblGrid>
        <w:gridCol w:w="3119"/>
        <w:gridCol w:w="2268"/>
        <w:gridCol w:w="1674"/>
        <w:gridCol w:w="1999"/>
      </w:tblGrid>
      <w:tr w:rsidR="00522EC9" w14:paraId="1CE6B062" w14:textId="77777777" w:rsidTr="00B82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0DDB49E" w14:textId="77777777" w:rsidR="00522EC9" w:rsidRDefault="00522EC9" w:rsidP="00A33AC9">
            <w:pPr>
              <w:contextualSpacing/>
              <w:jc w:val="center"/>
              <w:rPr>
                <w:b w:val="0"/>
                <w:bCs w:val="0"/>
              </w:rPr>
            </w:pPr>
            <w:proofErr w:type="spellStart"/>
            <w:r>
              <w:t>Hipotesis</w:t>
            </w:r>
            <w:proofErr w:type="spellEnd"/>
            <w:r>
              <w:t xml:space="preserve"> / Structural Path</w:t>
            </w:r>
          </w:p>
        </w:tc>
        <w:tc>
          <w:tcPr>
            <w:tcW w:w="2268" w:type="dxa"/>
          </w:tcPr>
          <w:p w14:paraId="1466D549" w14:textId="77777777" w:rsidR="00522EC9" w:rsidRDefault="00522EC9" w:rsidP="00A33AC9">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Indirect Coefficient</w:t>
            </w:r>
          </w:p>
        </w:tc>
        <w:tc>
          <w:tcPr>
            <w:tcW w:w="1674" w:type="dxa"/>
          </w:tcPr>
          <w:p w14:paraId="48111AB9" w14:textId="77777777" w:rsidR="00522EC9" w:rsidRDefault="00522EC9" w:rsidP="00A33AC9">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P-Values</w:t>
            </w:r>
          </w:p>
        </w:tc>
        <w:tc>
          <w:tcPr>
            <w:tcW w:w="1999" w:type="dxa"/>
          </w:tcPr>
          <w:p w14:paraId="533B16CE" w14:textId="77777777" w:rsidR="00522EC9" w:rsidRDefault="00522EC9" w:rsidP="00A33AC9">
            <w:pPr>
              <w:contextualSpacing/>
              <w:jc w:val="center"/>
              <w:cnfStyle w:val="100000000000" w:firstRow="1" w:lastRow="0" w:firstColumn="0" w:lastColumn="0" w:oddVBand="0" w:evenVBand="0" w:oddHBand="0" w:evenHBand="0" w:firstRowFirstColumn="0" w:firstRowLastColumn="0" w:lastRowFirstColumn="0" w:lastRowLastColumn="0"/>
            </w:pPr>
            <w:r>
              <w:t>Result</w:t>
            </w:r>
          </w:p>
        </w:tc>
      </w:tr>
      <w:tr w:rsidR="00522EC9" w14:paraId="62222B06" w14:textId="77777777" w:rsidTr="00B82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9096762" w14:textId="77777777" w:rsidR="00522EC9" w:rsidRDefault="00522EC9" w:rsidP="00A33AC9">
            <w:pPr>
              <w:contextualSpacing/>
              <w:jc w:val="center"/>
              <w:rPr>
                <w:b w:val="0"/>
                <w:bCs w:val="0"/>
              </w:rPr>
            </w:pPr>
            <w:r>
              <w:t xml:space="preserve">H4. </w:t>
            </w:r>
            <w:r w:rsidRPr="00A33AC9">
              <w:rPr>
                <w:lang w:val="en-ID"/>
              </w:rPr>
              <w:t xml:space="preserve">Islamic Work Culture (X) </w:t>
            </w:r>
            <w:r>
              <w:t xml:space="preserve">--&gt; </w:t>
            </w:r>
            <w:r w:rsidRPr="00A33AC9">
              <w:rPr>
                <w:lang w:val="en-ID"/>
              </w:rPr>
              <w:t xml:space="preserve">Work Discipline (Z) </w:t>
            </w:r>
            <w:r>
              <w:t xml:space="preserve">--&gt; </w:t>
            </w:r>
            <w:r w:rsidRPr="00A33AC9">
              <w:rPr>
                <w:lang w:val="en-ID"/>
              </w:rPr>
              <w:t>Employee Productivity (Y</w:t>
            </w:r>
            <w:r>
              <w:rPr>
                <w:lang w:val="en-ID"/>
              </w:rPr>
              <w:t>)</w:t>
            </w:r>
          </w:p>
        </w:tc>
        <w:tc>
          <w:tcPr>
            <w:tcW w:w="2268" w:type="dxa"/>
          </w:tcPr>
          <w:p w14:paraId="58CFF4E4" w14:textId="77777777" w:rsidR="00522EC9" w:rsidRPr="00572A6F" w:rsidRDefault="00522EC9" w:rsidP="00A33AC9">
            <w:pPr>
              <w:contextualSpacing/>
              <w:jc w:val="center"/>
              <w:cnfStyle w:val="000000100000" w:firstRow="0" w:lastRow="0" w:firstColumn="0" w:lastColumn="0" w:oddVBand="0" w:evenVBand="0" w:oddHBand="1" w:evenHBand="0" w:firstRowFirstColumn="0" w:firstRowLastColumn="0" w:lastRowFirstColumn="0" w:lastRowLastColumn="0"/>
            </w:pPr>
            <w:r w:rsidRPr="00572A6F">
              <w:t>0.322</w:t>
            </w:r>
          </w:p>
        </w:tc>
        <w:tc>
          <w:tcPr>
            <w:tcW w:w="1674" w:type="dxa"/>
          </w:tcPr>
          <w:p w14:paraId="3CF2A3F2" w14:textId="77777777" w:rsidR="00522EC9" w:rsidRDefault="00522EC9" w:rsidP="00A33AC9">
            <w:pPr>
              <w:contextualSpacing/>
              <w:jc w:val="center"/>
              <w:cnfStyle w:val="000000100000" w:firstRow="0" w:lastRow="0" w:firstColumn="0" w:lastColumn="0" w:oddVBand="0" w:evenVBand="0" w:oddHBand="1" w:evenHBand="0" w:firstRowFirstColumn="0" w:firstRowLastColumn="0" w:lastRowFirstColumn="0" w:lastRowLastColumn="0"/>
              <w:rPr>
                <w:b/>
                <w:bCs/>
              </w:rPr>
            </w:pPr>
            <w:r>
              <w:t>0.000</w:t>
            </w:r>
          </w:p>
        </w:tc>
        <w:tc>
          <w:tcPr>
            <w:tcW w:w="1999" w:type="dxa"/>
          </w:tcPr>
          <w:p w14:paraId="438861F1" w14:textId="77777777" w:rsidR="00522EC9" w:rsidRDefault="00522EC9" w:rsidP="00A33AC9">
            <w:pPr>
              <w:contextualSpacing/>
              <w:jc w:val="center"/>
              <w:cnfStyle w:val="000000100000" w:firstRow="0" w:lastRow="0" w:firstColumn="0" w:lastColumn="0" w:oddVBand="0" w:evenVBand="0" w:oddHBand="1" w:evenHBand="0" w:firstRowFirstColumn="0" w:firstRowLastColumn="0" w:lastRowFirstColumn="0" w:lastRowLastColumn="0"/>
              <w:rPr>
                <w:b/>
                <w:bCs/>
              </w:rPr>
            </w:pPr>
            <w:r>
              <w:t>Significant</w:t>
            </w:r>
          </w:p>
        </w:tc>
      </w:tr>
    </w:tbl>
    <w:p w14:paraId="53D9622A" w14:textId="77777777" w:rsidR="00522EC9" w:rsidRDefault="00522EC9" w:rsidP="00A33AC9">
      <w:pPr>
        <w:spacing w:after="0"/>
        <w:contextualSpacing/>
        <w:jc w:val="center"/>
        <w:rPr>
          <w:b/>
          <w:bCs/>
        </w:rPr>
      </w:pPr>
    </w:p>
    <w:p w14:paraId="5597CF0E" w14:textId="77777777" w:rsidR="00522EC9" w:rsidRDefault="00522EC9" w:rsidP="008C6605">
      <w:pPr>
        <w:spacing w:after="0"/>
        <w:ind w:firstLine="425"/>
        <w:contextualSpacing/>
        <w:jc w:val="both"/>
        <w:rPr>
          <w:rStyle w:val="citation-89"/>
        </w:rPr>
      </w:pPr>
      <w:r>
        <w:rPr>
          <w:rStyle w:val="citation-90"/>
        </w:rPr>
        <w:t>Therefore, based on the results of the hypothesis testing above, the following details are concluded</w:t>
      </w:r>
      <w:r>
        <w:t xml:space="preserve">: </w:t>
      </w:r>
    </w:p>
    <w:p w14:paraId="3BEF3835" w14:textId="77777777" w:rsidR="00522EC9" w:rsidRPr="002728AE" w:rsidRDefault="00522EC9" w:rsidP="008C6605">
      <w:pPr>
        <w:pStyle w:val="ListParagraph"/>
        <w:numPr>
          <w:ilvl w:val="0"/>
          <w:numId w:val="11"/>
        </w:numPr>
        <w:spacing w:after="0"/>
        <w:ind w:left="426" w:hanging="426"/>
        <w:jc w:val="both"/>
        <w:rPr>
          <w:rStyle w:val="citation-87"/>
        </w:rPr>
      </w:pPr>
      <w:r w:rsidRPr="002728AE">
        <w:rPr>
          <w:rStyle w:val="citation-89"/>
        </w:rPr>
        <w:t>There is a significant direct effect of Islamic work culture on employee productivity (H1), evidenced by a p-value (0.000 &lt; 0.05) and a corrected path coefficient of 0.476</w:t>
      </w:r>
      <w:r w:rsidRPr="002728AE">
        <w:t xml:space="preserve">. </w:t>
      </w:r>
      <w:r w:rsidRPr="002728AE">
        <w:rPr>
          <w:rStyle w:val="citation-88"/>
        </w:rPr>
        <w:t>Furthermore, its f-square value is 0.327, which means it has an effect in the moderate category</w:t>
      </w:r>
      <w:r w:rsidRPr="002728AE">
        <w:t xml:space="preserve">. </w:t>
      </w:r>
    </w:p>
    <w:p w14:paraId="634C2736" w14:textId="77777777" w:rsidR="00522EC9" w:rsidRPr="002728AE" w:rsidRDefault="00522EC9" w:rsidP="008C6605">
      <w:pPr>
        <w:pStyle w:val="ListParagraph"/>
        <w:numPr>
          <w:ilvl w:val="0"/>
          <w:numId w:val="11"/>
        </w:numPr>
        <w:spacing w:after="0"/>
        <w:ind w:left="426" w:hanging="426"/>
        <w:jc w:val="both"/>
        <w:rPr>
          <w:rStyle w:val="citation-85"/>
        </w:rPr>
      </w:pPr>
      <w:r w:rsidRPr="002728AE">
        <w:rPr>
          <w:rStyle w:val="citation-87"/>
        </w:rPr>
        <w:t>There is a significant direct effect of work discipline on employee productivity (H2), evidenced by a p-value (0.000 &lt; 0.05) and a path coefficient of 0.422</w:t>
      </w:r>
      <w:r w:rsidRPr="002728AE">
        <w:t xml:space="preserve">. </w:t>
      </w:r>
      <w:r w:rsidRPr="002728AE">
        <w:rPr>
          <w:rStyle w:val="citation-86"/>
        </w:rPr>
        <w:t>Furthermore, its f-square value is 0.256, which means it has an effect in the moderate category</w:t>
      </w:r>
      <w:r w:rsidRPr="002728AE">
        <w:t xml:space="preserve">. </w:t>
      </w:r>
    </w:p>
    <w:p w14:paraId="7B893A46" w14:textId="77777777" w:rsidR="00522EC9" w:rsidRPr="002728AE" w:rsidRDefault="00522EC9" w:rsidP="008C6605">
      <w:pPr>
        <w:pStyle w:val="ListParagraph"/>
        <w:numPr>
          <w:ilvl w:val="0"/>
          <w:numId w:val="11"/>
        </w:numPr>
        <w:spacing w:after="0"/>
        <w:ind w:left="426" w:hanging="426"/>
        <w:jc w:val="both"/>
        <w:rPr>
          <w:rStyle w:val="citation-83"/>
        </w:rPr>
      </w:pPr>
      <w:r w:rsidRPr="002728AE">
        <w:rPr>
          <w:rStyle w:val="citation-85"/>
        </w:rPr>
        <w:t>There is a significant direct effect of Islamic work culture on work discipline (H3), evidenced by a p-value (0.000 &lt; 0.05) and a path coefficient of 0.763</w:t>
      </w:r>
      <w:r w:rsidRPr="002728AE">
        <w:t xml:space="preserve">. </w:t>
      </w:r>
      <w:r w:rsidRPr="002728AE">
        <w:rPr>
          <w:rStyle w:val="citation-84"/>
        </w:rPr>
        <w:t>Furthermore, its f-square value is 1.397, which means it has an effect in the large category</w:t>
      </w:r>
      <w:r w:rsidRPr="002728AE">
        <w:t xml:space="preserve">. </w:t>
      </w:r>
    </w:p>
    <w:p w14:paraId="5A8D92B4" w14:textId="77777777" w:rsidR="00522EC9" w:rsidRPr="002728AE" w:rsidRDefault="00522EC9" w:rsidP="008C6605">
      <w:pPr>
        <w:pStyle w:val="ListParagraph"/>
        <w:numPr>
          <w:ilvl w:val="0"/>
          <w:numId w:val="11"/>
        </w:numPr>
        <w:spacing w:after="0"/>
        <w:ind w:left="426" w:hanging="426"/>
        <w:jc w:val="both"/>
      </w:pPr>
      <w:r w:rsidRPr="002728AE">
        <w:rPr>
          <w:rStyle w:val="citation-83"/>
        </w:rPr>
        <w:t>There is a significant indirect effect of Islamic work culture on employee productivity through work discipline as an intervening variable (H4), evidenced by an indirect p-value (0.000 &lt; 0.05) and an indirect path coefficient of 0.322</w:t>
      </w:r>
      <w:r w:rsidRPr="002728AE">
        <w:t xml:space="preserve">. </w:t>
      </w:r>
      <w:r w:rsidRPr="002728AE">
        <w:rPr>
          <w:rStyle w:val="citation-82"/>
        </w:rPr>
        <w:t xml:space="preserve">This empirically demonstrates that </w:t>
      </w:r>
      <w:r w:rsidRPr="002728AE">
        <w:rPr>
          <w:rStyle w:val="citation-82"/>
        </w:rPr>
        <w:lastRenderedPageBreak/>
        <w:t>work discipline serves as a significant and effective mediator in the relationship between Islamic work culture and employee productivity</w:t>
      </w:r>
    </w:p>
    <w:p w14:paraId="0441E63A" w14:textId="77777777" w:rsidR="00522EC9" w:rsidRDefault="00522EC9" w:rsidP="00A01F21">
      <w:pPr>
        <w:spacing w:after="0"/>
        <w:rPr>
          <w:b/>
          <w:bCs/>
        </w:rPr>
      </w:pPr>
    </w:p>
    <w:p w14:paraId="34E67214" w14:textId="77777777" w:rsidR="00522EC9" w:rsidRDefault="00522EC9" w:rsidP="00A01F21">
      <w:pPr>
        <w:spacing w:after="0"/>
        <w:rPr>
          <w:b/>
          <w:bCs/>
        </w:rPr>
      </w:pPr>
      <w:r>
        <w:rPr>
          <w:b/>
          <w:bCs/>
        </w:rPr>
        <w:t>DISCUSION</w:t>
      </w:r>
    </w:p>
    <w:p w14:paraId="02647D05" w14:textId="2C1DE2A1" w:rsidR="00522EC9" w:rsidRDefault="00630FD7" w:rsidP="00630FD7">
      <w:pPr>
        <w:spacing w:after="0"/>
        <w:ind w:firstLine="720"/>
        <w:contextualSpacing/>
        <w:jc w:val="both"/>
      </w:pPr>
      <w:r w:rsidRPr="00630FD7">
        <w:t xml:space="preserve">This section discusses the results of the hypothesis testing and empirical findings regarding the influence of Islamic work culture on employee productivity, with work discipline serving as an intervening variable at the </w:t>
      </w:r>
      <w:proofErr w:type="spellStart"/>
      <w:r w:rsidRPr="00630FD7">
        <w:t>Tenggarong</w:t>
      </w:r>
      <w:proofErr w:type="spellEnd"/>
      <w:r w:rsidRPr="00630FD7">
        <w:t xml:space="preserve"> Public Service Mall (MPP) Office. Through the SEM-PLS approach, all hypotheses proposed in this study have been proven to have a positive and significant effect.</w:t>
      </w:r>
    </w:p>
    <w:p w14:paraId="442F694F" w14:textId="77777777" w:rsidR="003C1AED" w:rsidRDefault="003C1AED" w:rsidP="00630FD7">
      <w:pPr>
        <w:spacing w:after="0"/>
        <w:ind w:firstLine="720"/>
        <w:contextualSpacing/>
        <w:jc w:val="both"/>
      </w:pPr>
    </w:p>
    <w:p w14:paraId="705E0DF4" w14:textId="77777777" w:rsidR="007D5F04" w:rsidRPr="007D5F04" w:rsidRDefault="007D5F04" w:rsidP="007D5F04">
      <w:pPr>
        <w:spacing w:after="0"/>
        <w:contextualSpacing/>
        <w:jc w:val="both"/>
        <w:rPr>
          <w:b/>
          <w:bCs/>
          <w:lang w:val="en-ID"/>
        </w:rPr>
      </w:pPr>
      <w:r w:rsidRPr="007D5F04">
        <w:rPr>
          <w:b/>
          <w:bCs/>
          <w:lang w:val="en-ID"/>
        </w:rPr>
        <w:t>The Direct Effect of Islamic Work Culture on Employee Productivity (H1)</w:t>
      </w:r>
    </w:p>
    <w:p w14:paraId="634A3D8E" w14:textId="77777777" w:rsidR="007D5F04" w:rsidRPr="007D5F04" w:rsidRDefault="007D5F04" w:rsidP="007D5F04">
      <w:pPr>
        <w:spacing w:after="0"/>
        <w:ind w:firstLine="720"/>
        <w:contextualSpacing/>
        <w:jc w:val="both"/>
        <w:rPr>
          <w:lang w:val="en-ID"/>
        </w:rPr>
      </w:pPr>
      <w:r w:rsidRPr="007D5F04">
        <w:rPr>
          <w:lang w:val="en-ID"/>
        </w:rPr>
        <w:t xml:space="preserve">Based on the results of the first hypothesis testing (H1), it is found that Islamic work culture has a positive and significant direct effect on employee productivity at MPP </w:t>
      </w:r>
      <w:proofErr w:type="spellStart"/>
      <w:r w:rsidRPr="007D5F04">
        <w:rPr>
          <w:lang w:val="en-ID"/>
        </w:rPr>
        <w:t>Tenggarong</w:t>
      </w:r>
      <w:proofErr w:type="spellEnd"/>
      <w:r w:rsidRPr="007D5F04">
        <w:rPr>
          <w:lang w:val="en-ID"/>
        </w:rPr>
        <w:t xml:space="preserve">. This is evidenced by a </w:t>
      </w:r>
      <w:r w:rsidRPr="007D5F04">
        <w:rPr>
          <w:i/>
          <w:iCs/>
          <w:lang w:val="en-ID"/>
        </w:rPr>
        <w:t>p-value</w:t>
      </w:r>
      <w:r w:rsidRPr="007D5F04">
        <w:rPr>
          <w:lang w:val="en-ID"/>
        </w:rPr>
        <w:t xml:space="preserve"> of 0.000 (&lt; 0.05), a path coefficient of 0.476, and an </w:t>
      </w:r>
      <w:r w:rsidRPr="007D5F04">
        <w:rPr>
          <w:i/>
          <w:iCs/>
          <w:lang w:val="en-ID"/>
        </w:rPr>
        <w:t>f-square</w:t>
      </w:r>
      <w:r w:rsidRPr="007D5F04">
        <w:rPr>
          <w:lang w:val="en-ID"/>
        </w:rPr>
        <w:t xml:space="preserve"> value of 0.327, which falls into the moderate effect category. </w:t>
      </w:r>
    </w:p>
    <w:p w14:paraId="58980196" w14:textId="4BBF8CB8" w:rsidR="007D5F04" w:rsidRDefault="007D5F04" w:rsidP="007D5F04">
      <w:pPr>
        <w:spacing w:after="0"/>
        <w:ind w:firstLine="720"/>
        <w:contextualSpacing/>
        <w:jc w:val="both"/>
        <w:rPr>
          <w:lang w:val="en-ID"/>
        </w:rPr>
      </w:pPr>
      <w:r w:rsidRPr="00346C25">
        <w:rPr>
          <w:color w:val="000000" w:themeColor="text1"/>
          <w:lang w:val="en-ID"/>
        </w:rPr>
        <w:t xml:space="preserve">Theoretically, this finding reinforces the concepts put forward by </w:t>
      </w:r>
      <w:sdt>
        <w:sdtPr>
          <w:rPr>
            <w:color w:val="000000"/>
            <w:lang w:val="en-ID"/>
          </w:rPr>
          <w:tag w:val="MENDELEY_CITATION_v3_eyJjaXRhdGlvbklEIjoiTUVOREVMRVlfQ0lUQVRJT05fODU1MDIxNmItYjJmNy00MDE4LThiMjgtMmJkY2M4ZjFhZmZi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
          <w:id w:val="1985820843"/>
          <w:placeholder>
            <w:docPart w:val="DefaultPlaceholder_-1854013440"/>
          </w:placeholder>
        </w:sdtPr>
        <w:sdtContent>
          <w:r w:rsidR="00C36B38" w:rsidRPr="00C36B38">
            <w:rPr>
              <w:color w:val="000000"/>
              <w:lang w:val="en-ID"/>
            </w:rPr>
            <w:t>Sutrisno</w:t>
          </w:r>
          <w:r w:rsidR="00974E4E">
            <w:rPr>
              <w:color w:val="000000"/>
              <w:lang w:val="en-ID"/>
            </w:rPr>
            <w:t xml:space="preserve"> (</w:t>
          </w:r>
          <w:r w:rsidR="00C36B38" w:rsidRPr="00C36B38">
            <w:rPr>
              <w:color w:val="000000"/>
              <w:lang w:val="en-ID"/>
            </w:rPr>
            <w:t>2019)</w:t>
          </w:r>
        </w:sdtContent>
      </w:sdt>
      <w:r w:rsidR="006E34D8" w:rsidRPr="00346C25">
        <w:rPr>
          <w:color w:val="000000" w:themeColor="text1"/>
          <w:lang w:val="en-ID"/>
        </w:rPr>
        <w:t xml:space="preserve"> </w:t>
      </w:r>
      <w:r w:rsidRPr="00346C25">
        <w:rPr>
          <w:color w:val="000000" w:themeColor="text1"/>
          <w:lang w:val="en-ID"/>
        </w:rPr>
        <w:t>and</w:t>
      </w:r>
      <w:r w:rsidR="006E34D8" w:rsidRPr="00346C25">
        <w:rPr>
          <w:color w:val="000000" w:themeColor="text1"/>
          <w:lang w:val="en-ID"/>
        </w:rPr>
        <w:t xml:space="preserve"> </w:t>
      </w:r>
      <w:sdt>
        <w:sdtPr>
          <w:rPr>
            <w:color w:val="000000"/>
            <w:lang w:val="en-ID"/>
          </w:rPr>
          <w:tag w:val="MENDELEY_CITATION_v3_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"/>
          <w:id w:val="1929761922"/>
          <w:placeholder>
            <w:docPart w:val="DefaultPlaceholder_-1854013440"/>
          </w:placeholder>
        </w:sdtPr>
        <w:sdtContent>
          <w:proofErr w:type="spellStart"/>
          <w:r w:rsidR="00C36B38" w:rsidRPr="00C36B38">
            <w:rPr>
              <w:color w:val="000000"/>
            </w:rPr>
            <w:t>Rivai</w:t>
          </w:r>
          <w:proofErr w:type="spellEnd"/>
          <w:r w:rsidR="00C36B38" w:rsidRPr="00C36B38">
            <w:rPr>
              <w:color w:val="000000"/>
            </w:rPr>
            <w:t xml:space="preserve"> &amp; Sagala</w:t>
          </w:r>
          <w:r w:rsidR="00974E4E">
            <w:rPr>
              <w:color w:val="000000"/>
            </w:rPr>
            <w:t xml:space="preserve"> (</w:t>
          </w:r>
          <w:r w:rsidR="00C36B38" w:rsidRPr="00C36B38">
            <w:rPr>
              <w:color w:val="000000"/>
            </w:rPr>
            <w:t>2013)</w:t>
          </w:r>
        </w:sdtContent>
      </w:sdt>
      <w:r w:rsidRPr="007D5F04">
        <w:rPr>
          <w:lang w:val="en-ID"/>
        </w:rPr>
        <w:t xml:space="preserve">, which state that an Islamic work culture transforms employees' paradigms toward their work. Employees no longer view work merely as a means to </w:t>
      </w:r>
      <w:proofErr w:type="spellStart"/>
      <w:r w:rsidRPr="007D5F04">
        <w:rPr>
          <w:lang w:val="en-ID"/>
        </w:rPr>
        <w:t>fulfill</w:t>
      </w:r>
      <w:proofErr w:type="spellEnd"/>
      <w:r w:rsidRPr="007D5F04">
        <w:rPr>
          <w:lang w:val="en-ID"/>
        </w:rPr>
        <w:t xml:space="preserve"> material or worldly needs, but rather as a form of worship (</w:t>
      </w:r>
      <w:r w:rsidRPr="007D5F04">
        <w:rPr>
          <w:i/>
          <w:iCs/>
          <w:lang w:val="en-ID"/>
        </w:rPr>
        <w:t xml:space="preserve">ibadah </w:t>
      </w:r>
      <w:proofErr w:type="spellStart"/>
      <w:r w:rsidRPr="007D5F04">
        <w:rPr>
          <w:i/>
          <w:iCs/>
          <w:lang w:val="en-ID"/>
        </w:rPr>
        <w:t>ghair</w:t>
      </w:r>
      <w:proofErr w:type="spellEnd"/>
      <w:r w:rsidRPr="007D5F04">
        <w:rPr>
          <w:i/>
          <w:iCs/>
          <w:lang w:val="en-ID"/>
        </w:rPr>
        <w:t xml:space="preserve"> </w:t>
      </w:r>
      <w:proofErr w:type="spellStart"/>
      <w:r w:rsidRPr="007D5F04">
        <w:rPr>
          <w:i/>
          <w:iCs/>
          <w:lang w:val="en-ID"/>
        </w:rPr>
        <w:t>mahdhah</w:t>
      </w:r>
      <w:proofErr w:type="spellEnd"/>
      <w:r w:rsidRPr="007D5F04">
        <w:rPr>
          <w:lang w:val="en-ID"/>
        </w:rPr>
        <w:t xml:space="preserve">) to Allah SWT. At MPP </w:t>
      </w:r>
      <w:proofErr w:type="spellStart"/>
      <w:r w:rsidRPr="007D5F04">
        <w:rPr>
          <w:lang w:val="en-ID"/>
        </w:rPr>
        <w:t>Tenggarong</w:t>
      </w:r>
      <w:proofErr w:type="spellEnd"/>
      <w:r w:rsidRPr="007D5F04">
        <w:rPr>
          <w:lang w:val="en-ID"/>
        </w:rPr>
        <w:t xml:space="preserve">, the internalization of Islamic values such as </w:t>
      </w:r>
      <w:proofErr w:type="spellStart"/>
      <w:r w:rsidRPr="007D5F04">
        <w:rPr>
          <w:i/>
          <w:iCs/>
          <w:lang w:val="en-ID"/>
        </w:rPr>
        <w:t>amanah</w:t>
      </w:r>
      <w:proofErr w:type="spellEnd"/>
      <w:r w:rsidRPr="007D5F04">
        <w:rPr>
          <w:lang w:val="en-ID"/>
        </w:rPr>
        <w:t xml:space="preserve"> (trustworthiness), </w:t>
      </w:r>
      <w:proofErr w:type="spellStart"/>
      <w:r w:rsidRPr="007D5F04">
        <w:rPr>
          <w:i/>
          <w:iCs/>
          <w:lang w:val="en-ID"/>
        </w:rPr>
        <w:t>shiddiq</w:t>
      </w:r>
      <w:proofErr w:type="spellEnd"/>
      <w:r w:rsidRPr="007D5F04">
        <w:rPr>
          <w:lang w:val="en-ID"/>
        </w:rPr>
        <w:t xml:space="preserve"> (honesty), </w:t>
      </w:r>
      <w:proofErr w:type="spellStart"/>
      <w:r w:rsidRPr="007D5F04">
        <w:rPr>
          <w:i/>
          <w:iCs/>
          <w:lang w:val="en-ID"/>
        </w:rPr>
        <w:t>ihsan</w:t>
      </w:r>
      <w:proofErr w:type="spellEnd"/>
      <w:r w:rsidRPr="007D5F04">
        <w:rPr>
          <w:lang w:val="en-ID"/>
        </w:rPr>
        <w:t xml:space="preserve"> (excellence), and </w:t>
      </w:r>
      <w:proofErr w:type="spellStart"/>
      <w:r w:rsidRPr="007D5F04">
        <w:rPr>
          <w:i/>
          <w:iCs/>
          <w:lang w:val="en-ID"/>
        </w:rPr>
        <w:t>istiqamah</w:t>
      </w:r>
      <w:proofErr w:type="spellEnd"/>
      <w:r w:rsidRPr="007D5F04">
        <w:rPr>
          <w:lang w:val="en-ID"/>
        </w:rPr>
        <w:t xml:space="preserve"> (consistency) drives employees to work with high integrity and to always orient themselves toward the best results. The spiritual awareness that every action is observed by the Creator (in accordance with QS.</w:t>
      </w:r>
    </w:p>
    <w:p w14:paraId="76E4DE3D" w14:textId="77777777" w:rsidR="00384CC9" w:rsidRDefault="00384CC9" w:rsidP="007D5F04">
      <w:pPr>
        <w:spacing w:after="0"/>
        <w:ind w:firstLine="720"/>
        <w:contextualSpacing/>
        <w:jc w:val="both"/>
        <w:rPr>
          <w:lang w:val="en-ID"/>
        </w:rPr>
      </w:pPr>
    </w:p>
    <w:p w14:paraId="21CC129E" w14:textId="77777777" w:rsidR="007D5F04" w:rsidRPr="007D5F04" w:rsidRDefault="007D5F04" w:rsidP="007D5F04">
      <w:pPr>
        <w:spacing w:after="0"/>
        <w:contextualSpacing/>
        <w:jc w:val="both"/>
        <w:rPr>
          <w:b/>
          <w:bCs/>
          <w:lang w:val="en-ID"/>
        </w:rPr>
      </w:pPr>
      <w:r w:rsidRPr="007D5F04">
        <w:rPr>
          <w:b/>
          <w:bCs/>
          <w:lang w:val="en-ID"/>
        </w:rPr>
        <w:t>The Direct Effect of Islamic Work Culture on Work Discipline (H2)</w:t>
      </w:r>
    </w:p>
    <w:p w14:paraId="2CF2EA0D" w14:textId="77777777" w:rsidR="007D5F04" w:rsidRPr="007D5F04" w:rsidRDefault="007D5F04" w:rsidP="007D5F04">
      <w:pPr>
        <w:spacing w:after="0"/>
        <w:ind w:firstLine="720"/>
        <w:contextualSpacing/>
        <w:jc w:val="both"/>
        <w:rPr>
          <w:lang w:val="en-ID"/>
        </w:rPr>
      </w:pPr>
      <w:r w:rsidRPr="007D5F04">
        <w:rPr>
          <w:lang w:val="en-ID"/>
        </w:rPr>
        <w:t xml:space="preserve">The testing of the second hypothesis (H2) shows that Islamic work culture has a positive and significant direct effect on employee work discipline. This finding is supported by a very strong path coefficient of 0.763 with a </w:t>
      </w:r>
      <w:r w:rsidRPr="007D5F04">
        <w:rPr>
          <w:i/>
          <w:iCs/>
          <w:lang w:val="en-ID"/>
        </w:rPr>
        <w:t>p-value</w:t>
      </w:r>
      <w:r w:rsidRPr="007D5F04">
        <w:rPr>
          <w:lang w:val="en-ID"/>
        </w:rPr>
        <w:t xml:space="preserve"> of 0.000. Furthermore, the </w:t>
      </w:r>
      <w:r w:rsidRPr="007D5F04">
        <w:rPr>
          <w:i/>
          <w:iCs/>
          <w:lang w:val="en-ID"/>
        </w:rPr>
        <w:t>f-square</w:t>
      </w:r>
      <w:r w:rsidRPr="007D5F04">
        <w:rPr>
          <w:lang w:val="en-ID"/>
        </w:rPr>
        <w:t xml:space="preserve"> value obtained is 1.397, indicating that the contribution of Islamic work culture toward shaping work discipline falls into the large category. </w:t>
      </w:r>
    </w:p>
    <w:p w14:paraId="7E09C677" w14:textId="3C37FEB0" w:rsidR="007D5F04" w:rsidRPr="007D5F04" w:rsidRDefault="007D5F04" w:rsidP="007D5F04">
      <w:pPr>
        <w:spacing w:after="0"/>
        <w:ind w:firstLine="720"/>
        <w:contextualSpacing/>
        <w:jc w:val="both"/>
        <w:rPr>
          <w:lang w:val="en-ID"/>
        </w:rPr>
      </w:pPr>
      <w:r w:rsidRPr="007D5F04">
        <w:rPr>
          <w:lang w:val="en-ID"/>
        </w:rPr>
        <w:t xml:space="preserve">Work discipline, defined as an individual's awareness and willingness to obey all organizational regulations </w:t>
      </w:r>
      <w:r w:rsidRPr="00BB7CA0">
        <w:rPr>
          <w:color w:val="000000" w:themeColor="text1"/>
          <w:lang w:val="en-ID"/>
        </w:rPr>
        <w:t>and social norms, requires a solid moral foundation to operate out of self-awareness rather than coercion</w:t>
      </w:r>
      <w:r w:rsidR="00346C25" w:rsidRPr="00BB7CA0">
        <w:rPr>
          <w:color w:val="000000" w:themeColor="text1"/>
          <w:lang w:val="en-ID"/>
        </w:rPr>
        <w:t xml:space="preserve"> </w:t>
      </w:r>
      <w:sdt>
        <w:sdtPr>
          <w:rPr>
            <w:color w:val="000000"/>
            <w:lang w:val="en-ID"/>
          </w:rPr>
          <w:tag w:val="MENDELEY_CITATION_v3_eyJjaXRhdGlvbklEIjoiTUVOREVMRVlfQ0lUQVRJT05fNjg3M2ZhNzYtZDNlOC00MjVhLWFhOWMtOWVkM2U3YjI3MDRi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
          <w:id w:val="98457035"/>
          <w:placeholder>
            <w:docPart w:val="DefaultPlaceholder_-1854013440"/>
          </w:placeholder>
        </w:sdtPr>
        <w:sdtContent>
          <w:r w:rsidR="00C36B38" w:rsidRPr="00C36B38">
            <w:rPr>
              <w:color w:val="000000"/>
              <w:lang w:val="en-ID"/>
            </w:rPr>
            <w:t>(</w:t>
          </w:r>
          <w:proofErr w:type="spellStart"/>
          <w:r w:rsidR="00C36B38" w:rsidRPr="00C36B38">
            <w:rPr>
              <w:color w:val="000000"/>
              <w:lang w:val="en-ID"/>
            </w:rPr>
            <w:t>Hasibuan</w:t>
          </w:r>
          <w:proofErr w:type="spellEnd"/>
          <w:r w:rsidR="00C36B38" w:rsidRPr="00C36B38">
            <w:rPr>
              <w:color w:val="000000"/>
              <w:lang w:val="en-ID"/>
            </w:rPr>
            <w:t>, 2018)</w:t>
          </w:r>
        </w:sdtContent>
      </w:sdt>
      <w:r w:rsidRPr="00BB7CA0">
        <w:rPr>
          <w:color w:val="000000" w:themeColor="text1"/>
          <w:lang w:val="en-ID"/>
        </w:rPr>
        <w:t xml:space="preserve">. An Islamic work culture provides this moral foundation. The value of </w:t>
      </w:r>
      <w:proofErr w:type="spellStart"/>
      <w:r w:rsidRPr="00BB7CA0">
        <w:rPr>
          <w:i/>
          <w:iCs/>
          <w:color w:val="000000" w:themeColor="text1"/>
          <w:lang w:val="en-ID"/>
        </w:rPr>
        <w:t>istiqamah</w:t>
      </w:r>
      <w:proofErr w:type="spellEnd"/>
      <w:r w:rsidRPr="00BB7CA0">
        <w:rPr>
          <w:color w:val="000000" w:themeColor="text1"/>
          <w:lang w:val="en-ID"/>
        </w:rPr>
        <w:t xml:space="preserve"> trains employees to </w:t>
      </w:r>
      <w:r w:rsidRPr="007D5F04">
        <w:rPr>
          <w:lang w:val="en-ID"/>
        </w:rPr>
        <w:t xml:space="preserve">be consistent regarding time and regulations, while the value of </w:t>
      </w:r>
      <w:proofErr w:type="spellStart"/>
      <w:r w:rsidRPr="007D5F04">
        <w:rPr>
          <w:i/>
          <w:iCs/>
          <w:lang w:val="en-ID"/>
        </w:rPr>
        <w:t>amanah</w:t>
      </w:r>
      <w:proofErr w:type="spellEnd"/>
      <w:r w:rsidRPr="007D5F04">
        <w:rPr>
          <w:lang w:val="en-ID"/>
        </w:rPr>
        <w:t xml:space="preserve"> triggers a high sense of responsibility toward assigned tasks. Employees who strongly anchor Islamic values within themselves will naturally reject undisciplined </w:t>
      </w:r>
      <w:proofErr w:type="spellStart"/>
      <w:r w:rsidRPr="007D5F04">
        <w:rPr>
          <w:lang w:val="en-ID"/>
        </w:rPr>
        <w:t>behavior</w:t>
      </w:r>
      <w:proofErr w:type="spellEnd"/>
      <w:r w:rsidRPr="007D5F04">
        <w:rPr>
          <w:lang w:val="en-ID"/>
        </w:rPr>
        <w:t xml:space="preserve">, such as arriving late or abandoning service counters during working hours, because they understand that such </w:t>
      </w:r>
      <w:proofErr w:type="spellStart"/>
      <w:r w:rsidRPr="007D5F04">
        <w:rPr>
          <w:lang w:val="en-ID"/>
        </w:rPr>
        <w:t>behavior</w:t>
      </w:r>
      <w:proofErr w:type="spellEnd"/>
      <w:r w:rsidRPr="007D5F04">
        <w:rPr>
          <w:lang w:val="en-ID"/>
        </w:rPr>
        <w:t xml:space="preserve"> violates the commitment of </w:t>
      </w:r>
      <w:proofErr w:type="spellStart"/>
      <w:r w:rsidRPr="007D5F04">
        <w:rPr>
          <w:i/>
          <w:iCs/>
          <w:lang w:val="en-ID"/>
        </w:rPr>
        <w:t>amanah</w:t>
      </w:r>
      <w:proofErr w:type="spellEnd"/>
      <w:r w:rsidRPr="007D5F04">
        <w:rPr>
          <w:lang w:val="en-ID"/>
        </w:rPr>
        <w:t xml:space="preserve">. </w:t>
      </w:r>
    </w:p>
    <w:p w14:paraId="32284A6D" w14:textId="2F3FF8A8" w:rsidR="007D5F04" w:rsidRPr="007D5F04" w:rsidRDefault="007D5F04" w:rsidP="00974E4E">
      <w:pPr>
        <w:spacing w:after="0"/>
        <w:ind w:firstLine="720"/>
        <w:contextualSpacing/>
        <w:jc w:val="both"/>
        <w:rPr>
          <w:lang w:val="en-ID"/>
        </w:rPr>
      </w:pPr>
      <w:r w:rsidRPr="007D5F04">
        <w:rPr>
          <w:lang w:val="en-ID"/>
        </w:rPr>
        <w:t xml:space="preserve">This finding provides an empirical solution to the disciplinary challenges highlighted in the research background, such as employee tardiness at MPP </w:t>
      </w:r>
      <w:proofErr w:type="spellStart"/>
      <w:r w:rsidRPr="007D5F04">
        <w:rPr>
          <w:lang w:val="en-ID"/>
        </w:rPr>
        <w:t>Tenggarong</w:t>
      </w:r>
      <w:proofErr w:type="spellEnd"/>
      <w:r w:rsidRPr="007D5F04">
        <w:rPr>
          <w:lang w:val="en-ID"/>
        </w:rPr>
        <w:t>. With a coefficient of determination (R</w:t>
      </w:r>
      <w:r w:rsidRPr="003F45CC">
        <w:rPr>
          <w:vertAlign w:val="superscript"/>
          <w:lang w:val="en-ID"/>
        </w:rPr>
        <w:t>2</w:t>
      </w:r>
      <w:r w:rsidRPr="007D5F04">
        <w:rPr>
          <w:lang w:val="en-ID"/>
        </w:rPr>
        <w:t xml:space="preserve">) for the Work Discipline variable of 0.582, it is empirically proven that 58.2% of the variance in employee discipline levels can be formed and explained by how well </w:t>
      </w:r>
      <w:r w:rsidRPr="007D5F04">
        <w:rPr>
          <w:lang w:val="en-ID"/>
        </w:rPr>
        <w:lastRenderedPageBreak/>
        <w:t xml:space="preserve">Islamic </w:t>
      </w:r>
      <w:r w:rsidRPr="00BB7CA0">
        <w:rPr>
          <w:color w:val="000000" w:themeColor="text1"/>
          <w:lang w:val="en-ID"/>
        </w:rPr>
        <w:t xml:space="preserve">work culture is implemented in the workplace. This result supports the statement of </w:t>
      </w:r>
      <w:r w:rsidR="00346C25" w:rsidRPr="00BB7CA0">
        <w:rPr>
          <w:color w:val="000000" w:themeColor="text1"/>
          <w:lang w:val="en-ID"/>
        </w:rPr>
        <w:t xml:space="preserve"> </w:t>
      </w:r>
      <w:sdt>
        <w:sdtPr>
          <w:rPr>
            <w:color w:val="000000"/>
            <w:lang w:val="en-ID"/>
          </w:rPr>
          <w:tag w:val="MENDELEY_CITATION_v3_eyJjaXRhdGlvbklEIjoiTUVOREVMRVlfQ0lUQVRJT05fNDRkMTc2YWYtNWFlNy00ZWYxLThiMTUtOGNjNTFiZmRlZTRm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
          <w:id w:val="578957948"/>
          <w:placeholder>
            <w:docPart w:val="DefaultPlaceholder_-1854013440"/>
          </w:placeholder>
        </w:sdtPr>
        <w:sdtContent>
          <w:r w:rsidR="00C36B38" w:rsidRPr="00C36B38">
            <w:rPr>
              <w:color w:val="000000"/>
              <w:lang w:val="en-ID"/>
            </w:rPr>
            <w:t>Sutrisno</w:t>
          </w:r>
          <w:r w:rsidR="00974E4E">
            <w:rPr>
              <w:color w:val="000000"/>
              <w:lang w:val="en-ID"/>
            </w:rPr>
            <w:t xml:space="preserve"> (</w:t>
          </w:r>
          <w:r w:rsidR="00C36B38" w:rsidRPr="00C36B38">
            <w:rPr>
              <w:color w:val="000000"/>
              <w:lang w:val="en-ID"/>
            </w:rPr>
            <w:t>2019)</w:t>
          </w:r>
        </w:sdtContent>
      </w:sdt>
      <w:r w:rsidR="00BB7CA0">
        <w:rPr>
          <w:color w:val="000000" w:themeColor="text1"/>
          <w:lang w:val="en-ID"/>
        </w:rPr>
        <w:t xml:space="preserve"> </w:t>
      </w:r>
      <w:r w:rsidRPr="00BB7CA0">
        <w:rPr>
          <w:color w:val="000000" w:themeColor="text1"/>
          <w:lang w:val="en-ID"/>
        </w:rPr>
        <w:t xml:space="preserve">that the </w:t>
      </w:r>
      <w:r w:rsidRPr="007D5F04">
        <w:rPr>
          <w:lang w:val="en-ID"/>
        </w:rPr>
        <w:t>Islamic value system in the workplace is a primary determinant in training and shaping disciplined attitudes.</w:t>
      </w:r>
      <w:r w:rsidR="00974E4E">
        <w:rPr>
          <w:lang w:val="en-ID"/>
        </w:rPr>
        <w:t xml:space="preserve"> (</w:t>
      </w:r>
      <w:r w:rsidRPr="007D5F04">
        <w:rPr>
          <w:lang w:val="en-ID"/>
        </w:rPr>
        <w:t>At-</w:t>
      </w:r>
      <w:proofErr w:type="spellStart"/>
      <w:r w:rsidRPr="007D5F04">
        <w:rPr>
          <w:lang w:val="en-ID"/>
        </w:rPr>
        <w:t>Taubah</w:t>
      </w:r>
      <w:proofErr w:type="spellEnd"/>
      <w:r w:rsidRPr="007D5F04">
        <w:rPr>
          <w:lang w:val="en-ID"/>
        </w:rPr>
        <w:t xml:space="preserve">: 105) encourages employees to voluntarily improve the quality and quantity of their work outputs, timeliness, and resource efficiency. </w:t>
      </w:r>
    </w:p>
    <w:p w14:paraId="4EBC0945" w14:textId="60823E19" w:rsidR="007D5F04" w:rsidRDefault="007D5F04" w:rsidP="007D5F04">
      <w:pPr>
        <w:spacing w:after="0"/>
        <w:ind w:firstLine="720"/>
        <w:contextualSpacing/>
        <w:jc w:val="both"/>
        <w:rPr>
          <w:lang w:val="en-ID"/>
        </w:rPr>
      </w:pPr>
      <w:r w:rsidRPr="00BB7CA0">
        <w:rPr>
          <w:color w:val="000000" w:themeColor="text1"/>
          <w:lang w:val="en-ID"/>
        </w:rPr>
        <w:t xml:space="preserve">Empirically, the results of this study are in line with previous research by </w:t>
      </w:r>
      <w:sdt>
        <w:sdtPr>
          <w:rPr>
            <w:color w:val="000000"/>
            <w:lang w:val="en-ID"/>
          </w:rPr>
          <w:tag w:val="MENDELEY_CITATION_v3_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"/>
          <w:id w:val="-2108034569"/>
          <w:placeholder>
            <w:docPart w:val="DefaultPlaceholder_-1854013440"/>
          </w:placeholder>
        </w:sdtPr>
        <w:sdtContent>
          <w:r w:rsidR="00C36B38" w:rsidRPr="00C36B38">
            <w:rPr>
              <w:color w:val="000000"/>
              <w:lang w:val="en-ID"/>
            </w:rPr>
            <w:t>Udin et al.</w:t>
          </w:r>
          <w:r w:rsidR="00974E4E">
            <w:rPr>
              <w:color w:val="000000"/>
              <w:lang w:val="en-ID"/>
            </w:rPr>
            <w:t xml:space="preserve"> (</w:t>
          </w:r>
          <w:r w:rsidR="00C36B38" w:rsidRPr="00C36B38">
            <w:rPr>
              <w:color w:val="000000"/>
              <w:lang w:val="en-ID"/>
            </w:rPr>
            <w:t>2022)</w:t>
          </w:r>
        </w:sdtContent>
      </w:sdt>
      <w:r w:rsidR="00974E4E">
        <w:rPr>
          <w:color w:val="000000"/>
          <w:lang w:val="en-ID"/>
        </w:rPr>
        <w:t xml:space="preserve"> </w:t>
      </w:r>
      <w:r w:rsidRPr="00BB7CA0">
        <w:rPr>
          <w:color w:val="000000" w:themeColor="text1"/>
          <w:lang w:val="en-ID"/>
        </w:rPr>
        <w:t>and</w:t>
      </w:r>
      <w:r w:rsidR="000A2DE1" w:rsidRPr="00BB7CA0">
        <w:rPr>
          <w:color w:val="000000" w:themeColor="text1"/>
          <w:lang w:val="en-ID"/>
        </w:rPr>
        <w:t xml:space="preserve"> </w:t>
      </w:r>
      <w:sdt>
        <w:sdtPr>
          <w:rPr>
            <w:color w:val="000000"/>
            <w:lang w:val="en-ID"/>
          </w:rPr>
          <w:tag w:val="MENDELEY_CITATION_v3_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"/>
          <w:id w:val="-948392383"/>
          <w:placeholder>
            <w:docPart w:val="F3A325118338470A8DB119CB27789BC4"/>
          </w:placeholder>
        </w:sdtPr>
        <w:sdtContent>
          <w:r w:rsidR="00C36B38" w:rsidRPr="00C36B38">
            <w:rPr>
              <w:color w:val="000000"/>
              <w:lang w:val="en-ID"/>
            </w:rPr>
            <w:t>Purnomo et al.</w:t>
          </w:r>
          <w:r w:rsidR="00974E4E">
            <w:rPr>
              <w:color w:val="000000"/>
              <w:lang w:val="en-ID"/>
            </w:rPr>
            <w:t xml:space="preserve"> (</w:t>
          </w:r>
          <w:r w:rsidR="00C36B38" w:rsidRPr="00C36B38">
            <w:rPr>
              <w:color w:val="000000"/>
              <w:lang w:val="en-ID"/>
            </w:rPr>
            <w:t>2023)</w:t>
          </w:r>
        </w:sdtContent>
      </w:sdt>
      <w:r w:rsidRPr="00BB7CA0">
        <w:rPr>
          <w:color w:val="000000" w:themeColor="text1"/>
          <w:lang w:val="en-ID"/>
        </w:rPr>
        <w:t xml:space="preserve">, which </w:t>
      </w:r>
      <w:r w:rsidRPr="007D5F04">
        <w:rPr>
          <w:lang w:val="en-ID"/>
        </w:rPr>
        <w:t xml:space="preserve">stated that Islamic work ethics contribute significantly to increasing employee performance and work motivation. Similarly, the findings of </w:t>
      </w:r>
      <w:sdt>
        <w:sdtPr>
          <w:rPr>
            <w:color w:val="000000"/>
            <w:lang w:val="en-ID"/>
          </w:rPr>
          <w:tag w:val="MENDELEY_CITATION_v3_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"/>
          <w:id w:val="-1964026656"/>
          <w:placeholder>
            <w:docPart w:val="DefaultPlaceholder_-1854013440"/>
          </w:placeholder>
        </w:sdtPr>
        <w:sdtContent>
          <w:r w:rsidR="00C36B38" w:rsidRPr="00C36B38">
            <w:rPr>
              <w:color w:val="000000"/>
              <w:lang w:val="en-ID"/>
            </w:rPr>
            <w:t xml:space="preserve">Sharah </w:t>
          </w:r>
          <w:proofErr w:type="spellStart"/>
          <w:r w:rsidR="00C36B38" w:rsidRPr="00C36B38">
            <w:rPr>
              <w:color w:val="000000"/>
              <w:lang w:val="en-ID"/>
            </w:rPr>
            <w:t>Fatricia</w:t>
          </w:r>
          <w:proofErr w:type="spellEnd"/>
          <w:r w:rsidR="00974E4E">
            <w:rPr>
              <w:color w:val="000000"/>
              <w:lang w:val="en-ID"/>
            </w:rPr>
            <w:t xml:space="preserve"> (</w:t>
          </w:r>
          <w:r w:rsidR="00C36B38" w:rsidRPr="00C36B38">
            <w:rPr>
              <w:color w:val="000000"/>
              <w:lang w:val="en-ID"/>
            </w:rPr>
            <w:t>2011)</w:t>
          </w:r>
        </w:sdtContent>
      </w:sdt>
      <w:r w:rsidR="00974E4E">
        <w:rPr>
          <w:color w:val="000000"/>
          <w:lang w:val="en-ID"/>
        </w:rPr>
        <w:t xml:space="preserve"> </w:t>
      </w:r>
      <w:r w:rsidRPr="007D5F04">
        <w:rPr>
          <w:lang w:val="en-ID"/>
        </w:rPr>
        <w:t xml:space="preserve">reinforce the importance of ethical values in supporting organizational performance. These results prove that although the MPP operates within a public sector environment with a diverse workforce, the implementation of an organizational culture based on Islamic values remains highly relevant and effective in boosting productivity. </w:t>
      </w:r>
    </w:p>
    <w:p w14:paraId="4B443116" w14:textId="77777777" w:rsidR="00384CC9" w:rsidRPr="007D5F04" w:rsidRDefault="00384CC9" w:rsidP="007D5F04">
      <w:pPr>
        <w:spacing w:after="0"/>
        <w:ind w:firstLine="720"/>
        <w:contextualSpacing/>
        <w:jc w:val="both"/>
        <w:rPr>
          <w:lang w:val="en-ID"/>
        </w:rPr>
      </w:pPr>
    </w:p>
    <w:p w14:paraId="2C73CADF" w14:textId="77777777" w:rsidR="00B82C18" w:rsidRPr="00B82C18" w:rsidRDefault="00B82C18" w:rsidP="00B82C18">
      <w:pPr>
        <w:spacing w:after="0"/>
        <w:contextualSpacing/>
        <w:jc w:val="both"/>
        <w:rPr>
          <w:b/>
          <w:bCs/>
          <w:lang w:val="en-ID"/>
        </w:rPr>
      </w:pPr>
      <w:r w:rsidRPr="00B82C18">
        <w:rPr>
          <w:b/>
          <w:bCs/>
          <w:lang w:val="en-ID"/>
        </w:rPr>
        <w:t>The Direct Effect of Work Discipline on Employee Productivity (H3)</w:t>
      </w:r>
    </w:p>
    <w:p w14:paraId="713AA486" w14:textId="77777777" w:rsidR="00B82C18" w:rsidRPr="00B82C18" w:rsidRDefault="00B82C18" w:rsidP="00B82C18">
      <w:pPr>
        <w:spacing w:after="0"/>
        <w:ind w:firstLine="720"/>
        <w:contextualSpacing/>
        <w:jc w:val="both"/>
        <w:rPr>
          <w:lang w:val="en-ID"/>
        </w:rPr>
      </w:pPr>
      <w:r w:rsidRPr="00B82C18">
        <w:rPr>
          <w:lang w:val="en-ID"/>
        </w:rPr>
        <w:t xml:space="preserve">Based on the results of the third hypothesis testing (H3), work discipline is proven to have a positive and significant direct effect on the productivity of MPP </w:t>
      </w:r>
      <w:proofErr w:type="spellStart"/>
      <w:r w:rsidRPr="00B82C18">
        <w:rPr>
          <w:lang w:val="en-ID"/>
        </w:rPr>
        <w:t>Tenggarong</w:t>
      </w:r>
      <w:proofErr w:type="spellEnd"/>
      <w:r w:rsidRPr="00B82C18">
        <w:rPr>
          <w:lang w:val="en-ID"/>
        </w:rPr>
        <w:t xml:space="preserve"> employees. This relationship path has a coefficient of 0.422 with a </w:t>
      </w:r>
      <w:r w:rsidRPr="00B82C18">
        <w:rPr>
          <w:i/>
          <w:iCs/>
          <w:lang w:val="en-ID"/>
        </w:rPr>
        <w:t>p-value</w:t>
      </w:r>
      <w:r w:rsidRPr="00B82C18">
        <w:rPr>
          <w:lang w:val="en-ID"/>
        </w:rPr>
        <w:t xml:space="preserve"> of 0.000 and an </w:t>
      </w:r>
      <w:r w:rsidRPr="00B82C18">
        <w:rPr>
          <w:i/>
          <w:iCs/>
          <w:lang w:val="en-ID"/>
        </w:rPr>
        <w:t>f-square</w:t>
      </w:r>
      <w:r w:rsidRPr="00B82C18">
        <w:rPr>
          <w:lang w:val="en-ID"/>
        </w:rPr>
        <w:t xml:space="preserve"> value of 0.256, which belongs to the moderate category. </w:t>
      </w:r>
    </w:p>
    <w:p w14:paraId="71C6AEE0" w14:textId="315C5C86" w:rsidR="00B82C18" w:rsidRDefault="00B82C18" w:rsidP="00B82C18">
      <w:pPr>
        <w:spacing w:after="0"/>
        <w:ind w:firstLine="720"/>
        <w:contextualSpacing/>
        <w:jc w:val="both"/>
        <w:rPr>
          <w:lang w:val="en-ID"/>
        </w:rPr>
      </w:pPr>
      <w:r w:rsidRPr="00B82C18">
        <w:rPr>
          <w:lang w:val="en-ID"/>
        </w:rPr>
        <w:t xml:space="preserve">This finding confirms classical human resource management theories from </w:t>
      </w:r>
      <w:sdt>
        <w:sdtPr>
          <w:rPr>
            <w:color w:val="000000"/>
            <w:lang w:val="en-ID"/>
          </w:rPr>
          <w:tag w:val="MENDELEY_CITATION_v3_eyJjaXRhdGlvbklEIjoiTUVOREVMRVlfQ0lUQVRJT05fNjU4YWNmNWUtYWNmMy00OWFjLWEzZGUtMTIyODdlYjM5ZTdj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
          <w:id w:val="385069063"/>
          <w:placeholder>
            <w:docPart w:val="DefaultPlaceholder_-1854013440"/>
          </w:placeholder>
        </w:sdtPr>
        <w:sdtContent>
          <w:proofErr w:type="spellStart"/>
          <w:r w:rsidR="00C36B38" w:rsidRPr="00C36B38">
            <w:rPr>
              <w:color w:val="000000"/>
              <w:lang w:val="en-ID"/>
            </w:rPr>
            <w:t>Mangkunegara</w:t>
          </w:r>
          <w:proofErr w:type="spellEnd"/>
          <w:r w:rsidR="00537EF6">
            <w:rPr>
              <w:color w:val="000000"/>
              <w:lang w:val="en-ID"/>
            </w:rPr>
            <w:t xml:space="preserve"> (</w:t>
          </w:r>
          <w:r w:rsidR="00C36B38" w:rsidRPr="00C36B38">
            <w:rPr>
              <w:color w:val="000000"/>
              <w:lang w:val="en-ID"/>
            </w:rPr>
            <w:t>2017)</w:t>
          </w:r>
        </w:sdtContent>
      </w:sdt>
      <w:r w:rsidR="008D29D5">
        <w:rPr>
          <w:color w:val="000000"/>
          <w:lang w:val="en-ID"/>
        </w:rPr>
        <w:t xml:space="preserve"> </w:t>
      </w:r>
      <w:r w:rsidRPr="00B82C18">
        <w:rPr>
          <w:lang w:val="en-ID"/>
        </w:rPr>
        <w:t xml:space="preserve">and </w:t>
      </w:r>
      <w:sdt>
        <w:sdtPr>
          <w:rPr>
            <w:color w:val="000000"/>
            <w:lang w:val="en-ID"/>
          </w:rPr>
          <w:tag w:val="MENDELEY_CITATION_v3_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"/>
          <w:id w:val="1756785561"/>
          <w:placeholder>
            <w:docPart w:val="DefaultPlaceholder_-1854013440"/>
          </w:placeholder>
        </w:sdtPr>
        <w:sdtContent>
          <w:proofErr w:type="spellStart"/>
          <w:r w:rsidR="00C36B38" w:rsidRPr="00C36B38">
            <w:rPr>
              <w:color w:val="000000"/>
              <w:lang w:val="en-ID"/>
            </w:rPr>
            <w:t>Sinungan</w:t>
          </w:r>
          <w:proofErr w:type="spellEnd"/>
          <w:r w:rsidR="00537EF6">
            <w:rPr>
              <w:color w:val="000000"/>
              <w:lang w:val="en-ID"/>
            </w:rPr>
            <w:t xml:space="preserve"> (</w:t>
          </w:r>
          <w:r w:rsidR="00C36B38" w:rsidRPr="00C36B38">
            <w:rPr>
              <w:color w:val="000000"/>
              <w:lang w:val="en-ID"/>
            </w:rPr>
            <w:t>2018)</w:t>
          </w:r>
        </w:sdtContent>
      </w:sdt>
      <w:r w:rsidR="00BF6EAD">
        <w:rPr>
          <w:color w:val="000000"/>
          <w:lang w:val="en-ID"/>
        </w:rPr>
        <w:t xml:space="preserve"> </w:t>
      </w:r>
      <w:r w:rsidRPr="00B82C18">
        <w:rPr>
          <w:lang w:val="en-ID"/>
        </w:rPr>
        <w:t xml:space="preserve">that discipline is an essential instrument for achieving work efficiency. An employee's high capability, skill, or work motivation will not produce optimal productivity outputs if it is not accompanied by compliance with organizational regulations and standard operating procedures (SOPs). When MPP </w:t>
      </w:r>
      <w:proofErr w:type="spellStart"/>
      <w:r w:rsidRPr="00B82C18">
        <w:rPr>
          <w:lang w:val="en-ID"/>
        </w:rPr>
        <w:t>Tenggarong</w:t>
      </w:r>
      <w:proofErr w:type="spellEnd"/>
      <w:r w:rsidRPr="00B82C18">
        <w:rPr>
          <w:lang w:val="en-ID"/>
        </w:rPr>
        <w:t xml:space="preserve"> employees demonstrate high compliance with working hours, complete tasks according to deadlines, and adhere to service instructions, the integrative bureaucratic process at the Public Service Mall can run faster, more responsively, and more satisfactorily for the public. In Islam, time discipline and consistency of work outcomes align with the principle of </w:t>
      </w:r>
      <w:proofErr w:type="spellStart"/>
      <w:r w:rsidRPr="00B82C18">
        <w:rPr>
          <w:i/>
          <w:iCs/>
          <w:lang w:val="en-ID"/>
        </w:rPr>
        <w:t>ihsan</w:t>
      </w:r>
      <w:proofErr w:type="spellEnd"/>
      <w:r w:rsidR="00143295">
        <w:rPr>
          <w:lang w:val="en-ID"/>
        </w:rPr>
        <w:t xml:space="preserve"> </w:t>
      </w:r>
      <w:r w:rsidRPr="00B82C18">
        <w:rPr>
          <w:lang w:val="en-ID"/>
        </w:rPr>
        <w:t>performing a job as perfectly as possible to bring blessings (</w:t>
      </w:r>
      <w:r w:rsidRPr="00B82C18">
        <w:rPr>
          <w:i/>
          <w:iCs/>
          <w:lang w:val="en-ID"/>
        </w:rPr>
        <w:t>barakah</w:t>
      </w:r>
      <w:r w:rsidRPr="00B82C18">
        <w:rPr>
          <w:lang w:val="en-ID"/>
        </w:rPr>
        <w:t>).</w:t>
      </w:r>
    </w:p>
    <w:p w14:paraId="2E302DE1" w14:textId="77777777" w:rsidR="00384CC9" w:rsidRPr="00B82C18" w:rsidRDefault="00384CC9" w:rsidP="00B82C18">
      <w:pPr>
        <w:spacing w:after="0"/>
        <w:ind w:firstLine="720"/>
        <w:contextualSpacing/>
        <w:jc w:val="both"/>
        <w:rPr>
          <w:lang w:val="en-ID"/>
        </w:rPr>
      </w:pPr>
    </w:p>
    <w:p w14:paraId="39348685" w14:textId="77777777" w:rsidR="00B82C18" w:rsidRPr="00B82C18" w:rsidRDefault="00B82C18" w:rsidP="00B82C18">
      <w:pPr>
        <w:spacing w:after="0"/>
        <w:contextualSpacing/>
        <w:jc w:val="both"/>
        <w:rPr>
          <w:b/>
          <w:bCs/>
          <w:lang w:val="en-ID"/>
        </w:rPr>
      </w:pPr>
      <w:r w:rsidRPr="00B82C18">
        <w:rPr>
          <w:b/>
          <w:bCs/>
          <w:lang w:val="en-ID"/>
        </w:rPr>
        <w:t>The Indirect Effect of Islamic Work Culture on Employee Productivity through Work Discipline (H4 - Mediation Analysis)</w:t>
      </w:r>
    </w:p>
    <w:p w14:paraId="2F197FE6" w14:textId="77777777" w:rsidR="00B82C18" w:rsidRPr="00B82C18" w:rsidRDefault="00B82C18" w:rsidP="00B82C18">
      <w:pPr>
        <w:spacing w:after="0"/>
        <w:ind w:firstLine="720"/>
        <w:contextualSpacing/>
        <w:jc w:val="both"/>
        <w:rPr>
          <w:lang w:val="en-ID"/>
        </w:rPr>
      </w:pPr>
      <w:r w:rsidRPr="00B82C18">
        <w:rPr>
          <w:lang w:val="en-ID"/>
        </w:rPr>
        <w:t xml:space="preserve">The testing of the indirect effect (H4) yielded a highly compelling finding, where Islamic work culture is proven to have a significant indirect effect on employee productivity through work discipline as an intervening variable. The mediation coefficient value was recorded at 0.322 with a </w:t>
      </w:r>
      <w:r w:rsidRPr="00B82C18">
        <w:rPr>
          <w:i/>
          <w:iCs/>
          <w:lang w:val="en-ID"/>
        </w:rPr>
        <w:t>p-value</w:t>
      </w:r>
      <w:r w:rsidRPr="00B82C18">
        <w:rPr>
          <w:lang w:val="en-ID"/>
        </w:rPr>
        <w:t xml:space="preserve"> of 0.000. This result confirms that work discipline serves as a significant and effective mediator in linking the spiritual values of Islamic culture with tangible work productivity outputs. </w:t>
      </w:r>
    </w:p>
    <w:p w14:paraId="004C5D65" w14:textId="77777777" w:rsidR="00B82C18" w:rsidRPr="00B82C18" w:rsidRDefault="00B82C18" w:rsidP="00B82C18">
      <w:pPr>
        <w:spacing w:after="0"/>
        <w:ind w:firstLine="720"/>
        <w:contextualSpacing/>
        <w:jc w:val="both"/>
        <w:rPr>
          <w:lang w:val="en-ID"/>
        </w:rPr>
      </w:pPr>
      <w:r w:rsidRPr="00B82C18">
        <w:rPr>
          <w:lang w:val="en-ID"/>
        </w:rPr>
        <w:t xml:space="preserve">Conceptually, this mediation path illustrates that building sustainable employee productivity in the public sector cannot occur instantly merely by demanding target outputs. This process requires strengthening the upstream aspect first, namely restructuring the mindsets and work culture of employees through Islamic values. When an Islamic work culture is properly internalized, the first aspect formed is an increased awareness of disciplined </w:t>
      </w:r>
      <w:proofErr w:type="spellStart"/>
      <w:r w:rsidRPr="00B82C18">
        <w:rPr>
          <w:lang w:val="en-ID"/>
        </w:rPr>
        <w:t>behavior</w:t>
      </w:r>
      <w:proofErr w:type="spellEnd"/>
      <w:r w:rsidRPr="00B82C18">
        <w:rPr>
          <w:lang w:val="en-ID"/>
        </w:rPr>
        <w:t xml:space="preserve"> </w:t>
      </w:r>
      <w:r w:rsidRPr="00B82C18">
        <w:rPr>
          <w:lang w:val="en-ID"/>
        </w:rPr>
        <w:lastRenderedPageBreak/>
        <w:t>(</w:t>
      </w:r>
      <w:proofErr w:type="spellStart"/>
      <w:r w:rsidRPr="00B82C18">
        <w:rPr>
          <w:i/>
          <w:iCs/>
          <w:lang w:val="en-ID"/>
        </w:rPr>
        <w:t>istiqamah</w:t>
      </w:r>
      <w:proofErr w:type="spellEnd"/>
      <w:r w:rsidRPr="00B82C18">
        <w:rPr>
          <w:lang w:val="en-ID"/>
        </w:rPr>
        <w:t xml:space="preserve">). This disciplined attitude, driven by spiritual motivation, then becomes the primary engine for employees to utilize working hours effectively, minimize work errors, and stimulate creativity for the advancement of public services. </w:t>
      </w:r>
    </w:p>
    <w:p w14:paraId="0CA7A012" w14:textId="1E058848" w:rsidR="00B82C18" w:rsidRDefault="00B82C18" w:rsidP="00B82C18">
      <w:pPr>
        <w:spacing w:after="0"/>
        <w:ind w:firstLine="720"/>
        <w:contextualSpacing/>
        <w:jc w:val="both"/>
        <w:rPr>
          <w:lang w:val="en-ID"/>
        </w:rPr>
      </w:pPr>
      <w:r w:rsidRPr="00B82C18">
        <w:rPr>
          <w:lang w:val="en-ID"/>
        </w:rPr>
        <w:t xml:space="preserve">The comprehensive integration of this structural model is evidenced by the </w:t>
      </w:r>
      <w:r w:rsidR="00C530F7" w:rsidRPr="007D5F04">
        <w:rPr>
          <w:lang w:val="en-ID"/>
        </w:rPr>
        <w:t>R</w:t>
      </w:r>
      <w:r w:rsidR="00C530F7" w:rsidRPr="003F45CC">
        <w:rPr>
          <w:vertAlign w:val="superscript"/>
          <w:lang w:val="en-ID"/>
        </w:rPr>
        <w:t>2</w:t>
      </w:r>
      <w:r>
        <w:rPr>
          <w:vertAlign w:val="superscript"/>
          <w:lang w:val="en-ID"/>
        </w:rPr>
        <w:t xml:space="preserve"> </w:t>
      </w:r>
      <w:r w:rsidRPr="00B82C18">
        <w:rPr>
          <w:lang w:val="en-ID"/>
        </w:rPr>
        <w:t>value for the Employee Productivity variable, which reaches 0.714. This figure indicates a strong predictive power (</w:t>
      </w:r>
      <w:r w:rsidRPr="00B82C18">
        <w:rPr>
          <w:i/>
          <w:iCs/>
          <w:lang w:val="en-ID"/>
        </w:rPr>
        <w:t>strong predictive level</w:t>
      </w:r>
      <w:r w:rsidRPr="00B82C18">
        <w:rPr>
          <w:lang w:val="en-ID"/>
        </w:rPr>
        <w:t xml:space="preserve">), meaning that the collaborative combination of Islamic Work Culture (X) and Work Discipline (Z) can explain 71.4% of the variance in employee productivity at MPP </w:t>
      </w:r>
      <w:proofErr w:type="spellStart"/>
      <w:r w:rsidRPr="00B82C18">
        <w:rPr>
          <w:lang w:val="en-ID"/>
        </w:rPr>
        <w:t>Tenggarong</w:t>
      </w:r>
      <w:proofErr w:type="spellEnd"/>
      <w:r w:rsidRPr="00B82C18">
        <w:rPr>
          <w:lang w:val="en-ID"/>
        </w:rPr>
        <w:t>.</w:t>
      </w:r>
    </w:p>
    <w:p w14:paraId="10E83058" w14:textId="77777777" w:rsidR="001B552A" w:rsidRPr="00B82C18" w:rsidRDefault="001B552A" w:rsidP="00B82C18">
      <w:pPr>
        <w:spacing w:after="0"/>
        <w:ind w:firstLine="720"/>
        <w:contextualSpacing/>
        <w:jc w:val="both"/>
        <w:rPr>
          <w:lang w:val="en-ID"/>
        </w:rPr>
      </w:pPr>
    </w:p>
    <w:p w14:paraId="13072971" w14:textId="77777777" w:rsidR="00807D8D" w:rsidRPr="00807D8D" w:rsidRDefault="00807D8D" w:rsidP="00807D8D">
      <w:pPr>
        <w:spacing w:after="0"/>
        <w:contextualSpacing/>
        <w:jc w:val="both"/>
        <w:rPr>
          <w:b/>
          <w:bCs/>
          <w:lang w:val="en-ID"/>
        </w:rPr>
      </w:pPr>
      <w:r w:rsidRPr="00807D8D">
        <w:rPr>
          <w:b/>
          <w:bCs/>
          <w:lang w:val="en-ID"/>
        </w:rPr>
        <w:t xml:space="preserve">Practical Implications for MPP </w:t>
      </w:r>
      <w:proofErr w:type="spellStart"/>
      <w:r w:rsidRPr="00807D8D">
        <w:rPr>
          <w:b/>
          <w:bCs/>
          <w:lang w:val="en-ID"/>
        </w:rPr>
        <w:t>Tenggarong</w:t>
      </w:r>
      <w:proofErr w:type="spellEnd"/>
    </w:p>
    <w:p w14:paraId="14CD9F82" w14:textId="77777777" w:rsidR="00807D8D" w:rsidRPr="00807D8D" w:rsidRDefault="00807D8D" w:rsidP="00807D8D">
      <w:pPr>
        <w:spacing w:after="0"/>
        <w:ind w:firstLine="720"/>
        <w:contextualSpacing/>
        <w:jc w:val="both"/>
        <w:rPr>
          <w:lang w:val="en-ID"/>
        </w:rPr>
      </w:pPr>
      <w:r w:rsidRPr="00807D8D">
        <w:rPr>
          <w:lang w:val="en-ID"/>
        </w:rPr>
        <w:t xml:space="preserve">These findings provide crucial policy implications for the management of the </w:t>
      </w:r>
      <w:proofErr w:type="spellStart"/>
      <w:r w:rsidRPr="00807D8D">
        <w:rPr>
          <w:lang w:val="en-ID"/>
        </w:rPr>
        <w:t>Tenggarong</w:t>
      </w:r>
      <w:proofErr w:type="spellEnd"/>
      <w:r w:rsidRPr="00807D8D">
        <w:rPr>
          <w:lang w:val="en-ID"/>
        </w:rPr>
        <w:t xml:space="preserve"> Public Service Mall (MPP). To maintain and improve the quality of bureaucratic reform, the institution can no longer rely solely on formal supervisory systems or administrative sanctions to enforce discipline and boost productivity. Management needs to formulate organizational culture reinforcement programs based on Islamic spiritual values. </w:t>
      </w:r>
    </w:p>
    <w:p w14:paraId="2F6CEE55" w14:textId="77777777" w:rsidR="00807D8D" w:rsidRPr="00807D8D" w:rsidRDefault="00807D8D" w:rsidP="00807D8D">
      <w:pPr>
        <w:spacing w:after="0"/>
        <w:ind w:firstLine="720"/>
        <w:contextualSpacing/>
        <w:jc w:val="both"/>
        <w:rPr>
          <w:lang w:val="en-ID"/>
        </w:rPr>
      </w:pPr>
      <w:r w:rsidRPr="00807D8D">
        <w:rPr>
          <w:lang w:val="en-ID"/>
        </w:rPr>
        <w:t>Practical steps that can be taken include:</w:t>
      </w:r>
    </w:p>
    <w:p w14:paraId="00FFFDE3" w14:textId="77777777" w:rsidR="00807D8D" w:rsidRPr="00807D8D" w:rsidRDefault="00807D8D" w:rsidP="00535E55">
      <w:pPr>
        <w:numPr>
          <w:ilvl w:val="0"/>
          <w:numId w:val="12"/>
        </w:numPr>
        <w:tabs>
          <w:tab w:val="clear" w:pos="720"/>
        </w:tabs>
        <w:spacing w:after="0"/>
        <w:ind w:left="426" w:hanging="426"/>
        <w:contextualSpacing/>
        <w:jc w:val="both"/>
        <w:rPr>
          <w:lang w:val="en-ID"/>
        </w:rPr>
      </w:pPr>
      <w:r w:rsidRPr="00807D8D">
        <w:rPr>
          <w:lang w:val="en-ID"/>
        </w:rPr>
        <w:t xml:space="preserve">Integrating Islamic ethical indicators (such as honesty in reporting or responsibility toward office facilities) as part of periodic </w:t>
      </w:r>
      <w:proofErr w:type="spellStart"/>
      <w:r w:rsidRPr="00807D8D">
        <w:rPr>
          <w:lang w:val="en-ID"/>
        </w:rPr>
        <w:t>behavior</w:t>
      </w:r>
      <w:proofErr w:type="spellEnd"/>
      <w:r w:rsidRPr="00807D8D">
        <w:rPr>
          <w:lang w:val="en-ID"/>
        </w:rPr>
        <w:t xml:space="preserve"> evaluations.</w:t>
      </w:r>
    </w:p>
    <w:p w14:paraId="77BB9A1E" w14:textId="77777777" w:rsidR="00807D8D" w:rsidRPr="00807D8D" w:rsidRDefault="00807D8D" w:rsidP="00535E55">
      <w:pPr>
        <w:numPr>
          <w:ilvl w:val="0"/>
          <w:numId w:val="12"/>
        </w:numPr>
        <w:tabs>
          <w:tab w:val="clear" w:pos="720"/>
        </w:tabs>
        <w:spacing w:after="0"/>
        <w:ind w:left="426" w:hanging="426"/>
        <w:contextualSpacing/>
        <w:jc w:val="both"/>
        <w:rPr>
          <w:lang w:val="en-ID"/>
        </w:rPr>
      </w:pPr>
      <w:r w:rsidRPr="00807D8D">
        <w:rPr>
          <w:lang w:val="en-ID"/>
        </w:rPr>
        <w:t>Institutionalizing the value of work as worship through regular religious gatherings or mental guidance forums to reduce employee tardiness rates.</w:t>
      </w:r>
    </w:p>
    <w:p w14:paraId="73147AFD" w14:textId="77777777" w:rsidR="00807D8D" w:rsidRPr="00807D8D" w:rsidRDefault="00807D8D" w:rsidP="00535E55">
      <w:pPr>
        <w:numPr>
          <w:ilvl w:val="0"/>
          <w:numId w:val="12"/>
        </w:numPr>
        <w:tabs>
          <w:tab w:val="clear" w:pos="720"/>
        </w:tabs>
        <w:spacing w:after="0"/>
        <w:ind w:left="426" w:hanging="426"/>
        <w:contextualSpacing/>
        <w:jc w:val="both"/>
        <w:rPr>
          <w:lang w:val="en-ID"/>
        </w:rPr>
      </w:pPr>
      <w:r w:rsidRPr="00807D8D">
        <w:rPr>
          <w:lang w:val="en-ID"/>
        </w:rPr>
        <w:t xml:space="preserve">Facilitating the implementation of </w:t>
      </w:r>
      <w:proofErr w:type="spellStart"/>
      <w:r w:rsidRPr="00807D8D">
        <w:rPr>
          <w:i/>
          <w:iCs/>
          <w:lang w:val="en-ID"/>
        </w:rPr>
        <w:t>shiddiq</w:t>
      </w:r>
      <w:proofErr w:type="spellEnd"/>
      <w:r w:rsidRPr="00807D8D">
        <w:rPr>
          <w:lang w:val="en-ID"/>
        </w:rPr>
        <w:t xml:space="preserve"> and </w:t>
      </w:r>
      <w:proofErr w:type="spellStart"/>
      <w:r w:rsidRPr="00807D8D">
        <w:rPr>
          <w:i/>
          <w:iCs/>
          <w:lang w:val="en-ID"/>
        </w:rPr>
        <w:t>amanah</w:t>
      </w:r>
      <w:proofErr w:type="spellEnd"/>
      <w:r w:rsidRPr="00807D8D">
        <w:rPr>
          <w:lang w:val="en-ID"/>
        </w:rPr>
        <w:t xml:space="preserve"> values through transparency in public service information so that public satisfaction can be achieved optimally at MPP </w:t>
      </w:r>
      <w:proofErr w:type="spellStart"/>
      <w:r w:rsidRPr="00807D8D">
        <w:rPr>
          <w:lang w:val="en-ID"/>
        </w:rPr>
        <w:t>Tenggarong</w:t>
      </w:r>
      <w:proofErr w:type="spellEnd"/>
      <w:r w:rsidRPr="00807D8D">
        <w:rPr>
          <w:lang w:val="en-ID"/>
        </w:rPr>
        <w:t>.</w:t>
      </w:r>
    </w:p>
    <w:p w14:paraId="31590F58" w14:textId="77777777" w:rsidR="00630FD7" w:rsidRPr="00630FD7" w:rsidRDefault="00630FD7" w:rsidP="00630FD7">
      <w:pPr>
        <w:spacing w:after="0"/>
        <w:ind w:firstLine="720"/>
        <w:contextualSpacing/>
        <w:jc w:val="both"/>
      </w:pPr>
    </w:p>
    <w:p w14:paraId="42AEF5BF" w14:textId="295A2732" w:rsidR="00522EC9" w:rsidRDefault="00522EC9" w:rsidP="00A01F21">
      <w:pPr>
        <w:spacing w:after="0"/>
        <w:contextualSpacing/>
        <w:jc w:val="both"/>
        <w:rPr>
          <w:b/>
          <w:bCs/>
        </w:rPr>
      </w:pPr>
      <w:r w:rsidRPr="00CE40F3">
        <w:rPr>
          <w:b/>
          <w:bCs/>
        </w:rPr>
        <w:t>CONCLUSION</w:t>
      </w:r>
    </w:p>
    <w:p w14:paraId="75B71348" w14:textId="25D644A0" w:rsidR="006D70C1" w:rsidRDefault="00850647" w:rsidP="00220319">
      <w:pPr>
        <w:spacing w:after="0"/>
        <w:ind w:firstLine="720"/>
        <w:contextualSpacing/>
        <w:jc w:val="both"/>
      </w:pPr>
      <w:r w:rsidRPr="00850647">
        <w:t xml:space="preserve">Based on the research findings, Islamic work culture and work discipline each have a positive and significant direct effect on employee productivity at the Mal </w:t>
      </w:r>
      <w:proofErr w:type="spellStart"/>
      <w:r w:rsidRPr="00850647">
        <w:t>Pelayanan</w:t>
      </w:r>
      <w:proofErr w:type="spellEnd"/>
      <w:r w:rsidRPr="00850647">
        <w:t xml:space="preserve"> Publik (MPP) Office of </w:t>
      </w:r>
      <w:proofErr w:type="spellStart"/>
      <w:r w:rsidRPr="00850647">
        <w:t>Tenggarong</w:t>
      </w:r>
      <w:proofErr w:type="spellEnd"/>
      <w:r w:rsidRPr="00850647">
        <w:t>. Additionally, Islamic work culture significantly and positively influences work discipline. The mediation analysis reveals that work discipline effectively bridges the relationship between Islamic work culture and productivity. These results demonstrate that a deeply rooted Islamic work culture</w:t>
      </w:r>
      <w:r w:rsidR="00537EF6">
        <w:t xml:space="preserve"> </w:t>
      </w:r>
      <w:r w:rsidRPr="00850647">
        <w:t xml:space="preserve">anchored in the values of </w:t>
      </w:r>
      <w:proofErr w:type="spellStart"/>
      <w:r w:rsidRPr="00850647">
        <w:rPr>
          <w:i/>
          <w:iCs/>
        </w:rPr>
        <w:t>amanah</w:t>
      </w:r>
      <w:proofErr w:type="spellEnd"/>
      <w:r w:rsidRPr="00850647">
        <w:t xml:space="preserve"> (trustworthiness), </w:t>
      </w:r>
      <w:proofErr w:type="spellStart"/>
      <w:r w:rsidRPr="00850647">
        <w:rPr>
          <w:i/>
          <w:iCs/>
        </w:rPr>
        <w:t>shiddiq</w:t>
      </w:r>
      <w:proofErr w:type="spellEnd"/>
      <w:r w:rsidRPr="00850647">
        <w:t xml:space="preserve"> (honesty), </w:t>
      </w:r>
      <w:proofErr w:type="spellStart"/>
      <w:r w:rsidRPr="00850647">
        <w:rPr>
          <w:i/>
          <w:iCs/>
        </w:rPr>
        <w:t>istiqamah</w:t>
      </w:r>
      <w:proofErr w:type="spellEnd"/>
      <w:r w:rsidRPr="00850647">
        <w:t xml:space="preserve"> (consistency), and responsibility</w:t>
      </w:r>
      <w:r w:rsidR="00537EF6">
        <w:t xml:space="preserve"> </w:t>
      </w:r>
      <w:r w:rsidRPr="00850647">
        <w:t>serves as a vital moral foundation that naturally fosters disciplined habits, which in turn optimizes overall public service productivity.</w:t>
      </w:r>
    </w:p>
    <w:p w14:paraId="15827F41" w14:textId="78402315" w:rsidR="00B36C3C" w:rsidRPr="00894A29" w:rsidRDefault="00B36C3C" w:rsidP="00220319">
      <w:pPr>
        <w:spacing w:after="0"/>
        <w:ind w:firstLine="720"/>
        <w:contextualSpacing/>
        <w:jc w:val="both"/>
      </w:pPr>
      <w:r w:rsidRPr="00B36C3C">
        <w:t xml:space="preserve">To sustain these improvements, the management of MPP </w:t>
      </w:r>
      <w:proofErr w:type="spellStart"/>
      <w:r w:rsidRPr="00B36C3C">
        <w:t>Tenggarong</w:t>
      </w:r>
      <w:proofErr w:type="spellEnd"/>
      <w:r w:rsidRPr="00B36C3C">
        <w:t xml:space="preserve"> should institutionalize Islamic ethical values within daily operations by embedding these indicators into formal performance reviews and conducting routine mental guidance forums to minimize employee tardiness. Furthermore, to build upon these findings, future researchers are encouraged to expand the scope of this study by incorporating additional organizational variables, such as leadership styles and the work environment, to provide a more holistic and comprehensive understanding of the diverse factors driving employee productivity in the public sector.</w:t>
      </w:r>
    </w:p>
    <w:p w14:paraId="76F8F81E" w14:textId="77777777" w:rsidR="00522EC9" w:rsidRDefault="00522EC9" w:rsidP="00A01F21">
      <w:pPr>
        <w:spacing w:after="0"/>
        <w:contextualSpacing/>
        <w:rPr>
          <w:b/>
          <w:bCs/>
        </w:rPr>
      </w:pPr>
    </w:p>
    <w:p w14:paraId="48539D18" w14:textId="77777777" w:rsidR="00522EC9" w:rsidRDefault="00522EC9" w:rsidP="0043741F">
      <w:pPr>
        <w:spacing w:after="0" w:line="240" w:lineRule="auto"/>
        <w:jc w:val="both"/>
        <w:rPr>
          <w:b/>
          <w:bCs/>
        </w:rPr>
      </w:pPr>
      <w:r w:rsidRPr="0043741F">
        <w:rPr>
          <w:b/>
          <w:bCs/>
        </w:rPr>
        <w:t xml:space="preserve">REFERENCES </w:t>
      </w:r>
    </w:p>
    <w:sdt>
      <w:sdtPr>
        <w:rPr>
          <w:bCs/>
          <w:color w:val="000000"/>
        </w:rPr>
        <w:tag w:val="MENDELEY_BIBLIOGRAPHY"/>
        <w:id w:val="-848180223"/>
        <w:placeholder>
          <w:docPart w:val="DefaultPlaceholder_-1854013440"/>
        </w:placeholder>
      </w:sdtPr>
      <w:sdtContent>
        <w:p w14:paraId="4A50841C" w14:textId="77777777" w:rsidR="00580072" w:rsidRPr="00580072" w:rsidRDefault="00580072" w:rsidP="00D4444F">
          <w:pPr>
            <w:autoSpaceDE w:val="0"/>
            <w:autoSpaceDN w:val="0"/>
            <w:ind w:left="284" w:hanging="710"/>
            <w:jc w:val="both"/>
            <w:divId w:val="900867838"/>
            <w:rPr>
              <w:bCs/>
              <w:color w:val="000000"/>
            </w:rPr>
          </w:pPr>
          <w:r w:rsidRPr="00580072">
            <w:rPr>
              <w:bCs/>
              <w:color w:val="000000"/>
            </w:rPr>
            <w:t xml:space="preserve">Aflah, K. N., </w:t>
          </w:r>
          <w:proofErr w:type="spellStart"/>
          <w:r w:rsidRPr="00580072">
            <w:rPr>
              <w:bCs/>
              <w:color w:val="000000"/>
            </w:rPr>
            <w:t>Suharnomo</w:t>
          </w:r>
          <w:proofErr w:type="spellEnd"/>
          <w:r w:rsidRPr="00580072">
            <w:rPr>
              <w:bCs/>
              <w:color w:val="000000"/>
            </w:rPr>
            <w:t xml:space="preserve">, S., Mas’ud, F., &amp; </w:t>
          </w:r>
          <w:proofErr w:type="spellStart"/>
          <w:r w:rsidRPr="00580072">
            <w:rPr>
              <w:bCs/>
              <w:color w:val="000000"/>
            </w:rPr>
            <w:t>Mursid</w:t>
          </w:r>
          <w:proofErr w:type="spellEnd"/>
          <w:r w:rsidRPr="00580072">
            <w:rPr>
              <w:bCs/>
              <w:color w:val="000000"/>
            </w:rPr>
            <w:t xml:space="preserve">, A. (2021). Islamic work ethics and employee performance: The role of Islamic motivation, affective commitment, and job satisfaction. </w:t>
          </w:r>
          <w:r w:rsidRPr="00580072">
            <w:rPr>
              <w:bCs/>
              <w:i/>
              <w:iCs/>
              <w:color w:val="000000"/>
            </w:rPr>
            <w:t>Journal of Asian Finance, Economics and Business</w:t>
          </w:r>
          <w:r w:rsidRPr="00580072">
            <w:rPr>
              <w:bCs/>
              <w:color w:val="000000"/>
            </w:rPr>
            <w:t xml:space="preserve">, </w:t>
          </w:r>
          <w:r w:rsidRPr="00580072">
            <w:rPr>
              <w:bCs/>
              <w:i/>
              <w:iCs/>
              <w:color w:val="000000"/>
            </w:rPr>
            <w:t>8</w:t>
          </w:r>
          <w:r w:rsidRPr="00580072">
            <w:rPr>
              <w:bCs/>
              <w:color w:val="000000"/>
            </w:rPr>
            <w:t>(1), 997–1007. https://doi.org/10.13106/jafeb.2021.vol8.no1.997</w:t>
          </w:r>
        </w:p>
        <w:p w14:paraId="0DE8FB38" w14:textId="77777777" w:rsidR="00580072" w:rsidRPr="00580072" w:rsidRDefault="00580072" w:rsidP="00D4444F">
          <w:pPr>
            <w:autoSpaceDE w:val="0"/>
            <w:autoSpaceDN w:val="0"/>
            <w:ind w:left="284" w:hanging="710"/>
            <w:jc w:val="both"/>
            <w:divId w:val="70811445"/>
            <w:rPr>
              <w:bCs/>
              <w:color w:val="000000"/>
            </w:rPr>
          </w:pPr>
          <w:r w:rsidRPr="00580072">
            <w:rPr>
              <w:bCs/>
              <w:color w:val="000000"/>
            </w:rPr>
            <w:t xml:space="preserve">Ali, A. J. (1988). Scaling an Islamic work ethic. </w:t>
          </w:r>
          <w:r w:rsidRPr="00580072">
            <w:rPr>
              <w:bCs/>
              <w:i/>
              <w:iCs/>
              <w:color w:val="000000"/>
            </w:rPr>
            <w:t>The Journal of Social Psychology</w:t>
          </w:r>
          <w:r w:rsidRPr="00580072">
            <w:rPr>
              <w:bCs/>
              <w:color w:val="000000"/>
            </w:rPr>
            <w:t xml:space="preserve">, </w:t>
          </w:r>
          <w:r w:rsidRPr="00580072">
            <w:rPr>
              <w:bCs/>
              <w:i/>
              <w:iCs/>
              <w:color w:val="000000"/>
            </w:rPr>
            <w:t>12</w:t>
          </w:r>
          <w:r w:rsidRPr="00580072">
            <w:rPr>
              <w:bCs/>
              <w:color w:val="000000"/>
            </w:rPr>
            <w:t>(5), 575–583. https://doi.org/10.1080/00224545.1988.9922911</w:t>
          </w:r>
        </w:p>
        <w:p w14:paraId="3DFA4D0A" w14:textId="77777777" w:rsidR="00580072" w:rsidRPr="00580072" w:rsidRDefault="00580072" w:rsidP="00D4444F">
          <w:pPr>
            <w:autoSpaceDE w:val="0"/>
            <w:autoSpaceDN w:val="0"/>
            <w:ind w:left="284" w:hanging="710"/>
            <w:jc w:val="both"/>
            <w:divId w:val="1295867354"/>
            <w:rPr>
              <w:bCs/>
              <w:color w:val="000000"/>
            </w:rPr>
          </w:pPr>
          <w:r w:rsidRPr="00580072">
            <w:rPr>
              <w:bCs/>
              <w:color w:val="000000"/>
            </w:rPr>
            <w:t xml:space="preserve">Badar, K., </w:t>
          </w:r>
          <w:proofErr w:type="spellStart"/>
          <w:r w:rsidRPr="00580072">
            <w:rPr>
              <w:bCs/>
              <w:color w:val="000000"/>
            </w:rPr>
            <w:t>Aboramadan</w:t>
          </w:r>
          <w:proofErr w:type="spellEnd"/>
          <w:r w:rsidRPr="00580072">
            <w:rPr>
              <w:bCs/>
              <w:color w:val="000000"/>
            </w:rPr>
            <w:t xml:space="preserve">, M., </w:t>
          </w:r>
          <w:proofErr w:type="spellStart"/>
          <w:r w:rsidRPr="00580072">
            <w:rPr>
              <w:bCs/>
              <w:color w:val="000000"/>
            </w:rPr>
            <w:t>Dahleez</w:t>
          </w:r>
          <w:proofErr w:type="spellEnd"/>
          <w:r w:rsidRPr="00580072">
            <w:rPr>
              <w:bCs/>
              <w:color w:val="000000"/>
            </w:rPr>
            <w:t xml:space="preserve">, K., &amp; Harb, B. (2023). Does employee relations climate mediate the effect of Islamic work ethics on organizational performance? </w:t>
          </w:r>
          <w:r w:rsidRPr="00580072">
            <w:rPr>
              <w:bCs/>
              <w:i/>
              <w:iCs/>
              <w:color w:val="000000"/>
            </w:rPr>
            <w:t>Journal of Islamic Accounting and Business Research</w:t>
          </w:r>
          <w:r w:rsidRPr="00580072">
            <w:rPr>
              <w:bCs/>
              <w:color w:val="000000"/>
            </w:rPr>
            <w:t>.</w:t>
          </w:r>
        </w:p>
        <w:p w14:paraId="466A4D3A" w14:textId="77777777" w:rsidR="00580072" w:rsidRPr="00580072" w:rsidRDefault="00580072" w:rsidP="00D4444F">
          <w:pPr>
            <w:autoSpaceDE w:val="0"/>
            <w:autoSpaceDN w:val="0"/>
            <w:ind w:left="284" w:hanging="710"/>
            <w:jc w:val="both"/>
            <w:divId w:val="170535643"/>
            <w:rPr>
              <w:bCs/>
              <w:color w:val="000000"/>
            </w:rPr>
          </w:pPr>
          <w:r w:rsidRPr="00580072">
            <w:rPr>
              <w:bCs/>
              <w:color w:val="000000"/>
            </w:rPr>
            <w:t xml:space="preserve">Creswell, J. W., &amp; Creswell, J. D. (2018). </w:t>
          </w:r>
          <w:r w:rsidRPr="00580072">
            <w:rPr>
              <w:bCs/>
              <w:i/>
              <w:iCs/>
              <w:color w:val="000000"/>
            </w:rPr>
            <w:t>Research Design: Qualitative, Quantitative, and Mixed Methods Approaches</w:t>
          </w:r>
          <w:r w:rsidRPr="00580072">
            <w:rPr>
              <w:bCs/>
              <w:color w:val="000000"/>
            </w:rPr>
            <w:t xml:space="preserve"> (5th ed.). SAGE Publications.</w:t>
          </w:r>
        </w:p>
        <w:p w14:paraId="772186AE" w14:textId="77777777" w:rsidR="00580072" w:rsidRPr="00580072" w:rsidRDefault="00580072" w:rsidP="00D4444F">
          <w:pPr>
            <w:autoSpaceDE w:val="0"/>
            <w:autoSpaceDN w:val="0"/>
            <w:ind w:left="284" w:hanging="710"/>
            <w:jc w:val="both"/>
            <w:divId w:val="752044166"/>
            <w:rPr>
              <w:bCs/>
              <w:color w:val="000000"/>
            </w:rPr>
          </w:pPr>
          <w:r w:rsidRPr="00580072">
            <w:rPr>
              <w:bCs/>
              <w:color w:val="000000"/>
            </w:rPr>
            <w:t xml:space="preserve">Fahmi, I. (2018). </w:t>
          </w:r>
          <w:proofErr w:type="spellStart"/>
          <w:r w:rsidRPr="00580072">
            <w:rPr>
              <w:bCs/>
              <w:i/>
              <w:iCs/>
              <w:color w:val="000000"/>
            </w:rPr>
            <w:t>Manajemen</w:t>
          </w:r>
          <w:proofErr w:type="spellEnd"/>
          <w:r w:rsidRPr="00580072">
            <w:rPr>
              <w:bCs/>
              <w:i/>
              <w:iCs/>
              <w:color w:val="000000"/>
            </w:rPr>
            <w:t xml:space="preserve"> Kinerja: Teori dan </w:t>
          </w:r>
          <w:proofErr w:type="spellStart"/>
          <w:r w:rsidRPr="00580072">
            <w:rPr>
              <w:bCs/>
              <w:i/>
              <w:iCs/>
              <w:color w:val="000000"/>
            </w:rPr>
            <w:t>Aplikasi</w:t>
          </w:r>
          <w:proofErr w:type="spellEnd"/>
          <w:r w:rsidRPr="00580072">
            <w:rPr>
              <w:bCs/>
              <w:color w:val="000000"/>
            </w:rPr>
            <w:t xml:space="preserve">. </w:t>
          </w:r>
          <w:proofErr w:type="spellStart"/>
          <w:r w:rsidRPr="00580072">
            <w:rPr>
              <w:bCs/>
              <w:color w:val="000000"/>
            </w:rPr>
            <w:t>Alfabeta</w:t>
          </w:r>
          <w:proofErr w:type="spellEnd"/>
          <w:r w:rsidRPr="00580072">
            <w:rPr>
              <w:bCs/>
              <w:color w:val="000000"/>
            </w:rPr>
            <w:t>.</w:t>
          </w:r>
        </w:p>
        <w:p w14:paraId="5C38AE88" w14:textId="77777777" w:rsidR="00580072" w:rsidRPr="00580072" w:rsidRDefault="00580072" w:rsidP="00D4444F">
          <w:pPr>
            <w:autoSpaceDE w:val="0"/>
            <w:autoSpaceDN w:val="0"/>
            <w:ind w:left="284" w:hanging="710"/>
            <w:jc w:val="both"/>
            <w:divId w:val="1260069548"/>
            <w:rPr>
              <w:bCs/>
              <w:color w:val="000000"/>
            </w:rPr>
          </w:pPr>
          <w:r w:rsidRPr="00580072">
            <w:rPr>
              <w:bCs/>
              <w:color w:val="000000"/>
            </w:rPr>
            <w:t xml:space="preserve">Hair, J. F., Hult, G. T. M., Ringle, C. M., &amp; Sarstedt, M. (2022). </w:t>
          </w:r>
          <w:r w:rsidRPr="00580072">
            <w:rPr>
              <w:bCs/>
              <w:i/>
              <w:iCs/>
              <w:color w:val="000000"/>
            </w:rPr>
            <w:t>A Primer on Partial Least Squares Structural Equation Modeling (PLS-SEM)</w:t>
          </w:r>
          <w:r w:rsidRPr="00580072">
            <w:rPr>
              <w:bCs/>
              <w:color w:val="000000"/>
            </w:rPr>
            <w:t xml:space="preserve"> (3rd ed.). SAGE Publications.</w:t>
          </w:r>
        </w:p>
        <w:p w14:paraId="058C71D9" w14:textId="77777777" w:rsidR="00580072" w:rsidRPr="00580072" w:rsidRDefault="00580072" w:rsidP="00D4444F">
          <w:pPr>
            <w:autoSpaceDE w:val="0"/>
            <w:autoSpaceDN w:val="0"/>
            <w:ind w:left="284" w:hanging="710"/>
            <w:jc w:val="both"/>
            <w:divId w:val="1107387084"/>
            <w:rPr>
              <w:bCs/>
              <w:color w:val="000000"/>
            </w:rPr>
          </w:pPr>
          <w:proofErr w:type="spellStart"/>
          <w:r w:rsidRPr="00580072">
            <w:rPr>
              <w:bCs/>
              <w:color w:val="000000"/>
            </w:rPr>
            <w:t>Hasibuan</w:t>
          </w:r>
          <w:proofErr w:type="spellEnd"/>
          <w:r w:rsidRPr="00580072">
            <w:rPr>
              <w:bCs/>
              <w:color w:val="000000"/>
            </w:rPr>
            <w:t xml:space="preserve">, M. S. P. (2018). </w:t>
          </w:r>
          <w:proofErr w:type="spellStart"/>
          <w:r w:rsidRPr="00580072">
            <w:rPr>
              <w:bCs/>
              <w:i/>
              <w:iCs/>
              <w:color w:val="000000"/>
            </w:rPr>
            <w:t>Manajemen</w:t>
          </w:r>
          <w:proofErr w:type="spellEnd"/>
          <w:r w:rsidRPr="00580072">
            <w:rPr>
              <w:bCs/>
              <w:i/>
              <w:iCs/>
              <w:color w:val="000000"/>
            </w:rPr>
            <w:t xml:space="preserve"> </w:t>
          </w:r>
          <w:proofErr w:type="spellStart"/>
          <w:r w:rsidRPr="00580072">
            <w:rPr>
              <w:bCs/>
              <w:i/>
              <w:iCs/>
              <w:color w:val="000000"/>
            </w:rPr>
            <w:t>Sumber</w:t>
          </w:r>
          <w:proofErr w:type="spellEnd"/>
          <w:r w:rsidRPr="00580072">
            <w:rPr>
              <w:bCs/>
              <w:i/>
              <w:iCs/>
              <w:color w:val="000000"/>
            </w:rPr>
            <w:t xml:space="preserve"> Daya </w:t>
          </w:r>
          <w:proofErr w:type="spellStart"/>
          <w:r w:rsidRPr="00580072">
            <w:rPr>
              <w:bCs/>
              <w:i/>
              <w:iCs/>
              <w:color w:val="000000"/>
            </w:rPr>
            <w:t>Manusia</w:t>
          </w:r>
          <w:proofErr w:type="spellEnd"/>
          <w:r w:rsidRPr="00580072">
            <w:rPr>
              <w:bCs/>
              <w:color w:val="000000"/>
            </w:rPr>
            <w:t xml:space="preserve"> (</w:t>
          </w:r>
          <w:proofErr w:type="spellStart"/>
          <w:r w:rsidRPr="00580072">
            <w:rPr>
              <w:bCs/>
              <w:color w:val="000000"/>
            </w:rPr>
            <w:t>Edisi</w:t>
          </w:r>
          <w:proofErr w:type="spellEnd"/>
          <w:r w:rsidRPr="00580072">
            <w:rPr>
              <w:bCs/>
              <w:color w:val="000000"/>
            </w:rPr>
            <w:t xml:space="preserve"> Revi). PT. Bumi Aksara.</w:t>
          </w:r>
        </w:p>
        <w:p w14:paraId="77F84E85" w14:textId="77777777" w:rsidR="00580072" w:rsidRPr="00580072" w:rsidRDefault="00580072" w:rsidP="00D4444F">
          <w:pPr>
            <w:autoSpaceDE w:val="0"/>
            <w:autoSpaceDN w:val="0"/>
            <w:ind w:left="284" w:hanging="710"/>
            <w:jc w:val="both"/>
            <w:divId w:val="1333920489"/>
            <w:rPr>
              <w:bCs/>
              <w:color w:val="000000"/>
            </w:rPr>
          </w:pPr>
          <w:proofErr w:type="spellStart"/>
          <w:r w:rsidRPr="00580072">
            <w:rPr>
              <w:bCs/>
              <w:color w:val="000000"/>
            </w:rPr>
            <w:t>Mangkunegara</w:t>
          </w:r>
          <w:proofErr w:type="spellEnd"/>
          <w:r w:rsidRPr="00580072">
            <w:rPr>
              <w:bCs/>
              <w:color w:val="000000"/>
            </w:rPr>
            <w:t xml:space="preserve">, A. A. A. P. (2017). </w:t>
          </w:r>
          <w:proofErr w:type="spellStart"/>
          <w:r w:rsidRPr="00580072">
            <w:rPr>
              <w:bCs/>
              <w:i/>
              <w:iCs/>
              <w:color w:val="000000"/>
            </w:rPr>
            <w:t>Manajemen</w:t>
          </w:r>
          <w:proofErr w:type="spellEnd"/>
          <w:r w:rsidRPr="00580072">
            <w:rPr>
              <w:bCs/>
              <w:i/>
              <w:iCs/>
              <w:color w:val="000000"/>
            </w:rPr>
            <w:t xml:space="preserve"> </w:t>
          </w:r>
          <w:proofErr w:type="spellStart"/>
          <w:r w:rsidRPr="00580072">
            <w:rPr>
              <w:bCs/>
              <w:i/>
              <w:iCs/>
              <w:color w:val="000000"/>
            </w:rPr>
            <w:t>sumber</w:t>
          </w:r>
          <w:proofErr w:type="spellEnd"/>
          <w:r w:rsidRPr="00580072">
            <w:rPr>
              <w:bCs/>
              <w:i/>
              <w:iCs/>
              <w:color w:val="000000"/>
            </w:rPr>
            <w:t xml:space="preserve"> </w:t>
          </w:r>
          <w:proofErr w:type="spellStart"/>
          <w:r w:rsidRPr="00580072">
            <w:rPr>
              <w:bCs/>
              <w:i/>
              <w:iCs/>
              <w:color w:val="000000"/>
            </w:rPr>
            <w:t>daya</w:t>
          </w:r>
          <w:proofErr w:type="spellEnd"/>
          <w:r w:rsidRPr="00580072">
            <w:rPr>
              <w:bCs/>
              <w:i/>
              <w:iCs/>
              <w:color w:val="000000"/>
            </w:rPr>
            <w:t xml:space="preserve"> </w:t>
          </w:r>
          <w:proofErr w:type="spellStart"/>
          <w:r w:rsidRPr="00580072">
            <w:rPr>
              <w:bCs/>
              <w:i/>
              <w:iCs/>
              <w:color w:val="000000"/>
            </w:rPr>
            <w:t>manusia</w:t>
          </w:r>
          <w:proofErr w:type="spellEnd"/>
          <w:r w:rsidRPr="00580072">
            <w:rPr>
              <w:bCs/>
              <w:i/>
              <w:iCs/>
              <w:color w:val="000000"/>
            </w:rPr>
            <w:t xml:space="preserve"> </w:t>
          </w:r>
          <w:proofErr w:type="spellStart"/>
          <w:r w:rsidRPr="00580072">
            <w:rPr>
              <w:bCs/>
              <w:i/>
              <w:iCs/>
              <w:color w:val="000000"/>
            </w:rPr>
            <w:t>perusahaan</w:t>
          </w:r>
          <w:proofErr w:type="spellEnd"/>
          <w:r w:rsidRPr="00580072">
            <w:rPr>
              <w:bCs/>
              <w:color w:val="000000"/>
            </w:rPr>
            <w:t xml:space="preserve">. PT </w:t>
          </w:r>
          <w:proofErr w:type="spellStart"/>
          <w:r w:rsidRPr="00580072">
            <w:rPr>
              <w:bCs/>
              <w:color w:val="000000"/>
            </w:rPr>
            <w:t>Remaja</w:t>
          </w:r>
          <w:proofErr w:type="spellEnd"/>
          <w:r w:rsidRPr="00580072">
            <w:rPr>
              <w:bCs/>
              <w:color w:val="000000"/>
            </w:rPr>
            <w:t xml:space="preserve"> </w:t>
          </w:r>
          <w:proofErr w:type="spellStart"/>
          <w:r w:rsidRPr="00580072">
            <w:rPr>
              <w:bCs/>
              <w:color w:val="000000"/>
            </w:rPr>
            <w:t>Rosdakarya</w:t>
          </w:r>
          <w:proofErr w:type="spellEnd"/>
          <w:r w:rsidRPr="00580072">
            <w:rPr>
              <w:bCs/>
              <w:color w:val="000000"/>
            </w:rPr>
            <w:t>.</w:t>
          </w:r>
        </w:p>
        <w:p w14:paraId="4781E4EF" w14:textId="77777777" w:rsidR="00580072" w:rsidRPr="00580072" w:rsidRDefault="00580072" w:rsidP="00D4444F">
          <w:pPr>
            <w:autoSpaceDE w:val="0"/>
            <w:autoSpaceDN w:val="0"/>
            <w:ind w:left="284" w:hanging="710"/>
            <w:jc w:val="both"/>
            <w:divId w:val="1031879306"/>
            <w:rPr>
              <w:bCs/>
              <w:color w:val="000000"/>
            </w:rPr>
          </w:pPr>
          <w:r w:rsidRPr="00580072">
            <w:rPr>
              <w:bCs/>
              <w:color w:val="000000"/>
            </w:rPr>
            <w:t xml:space="preserve">Purnomo, I., </w:t>
          </w:r>
          <w:proofErr w:type="spellStart"/>
          <w:r w:rsidRPr="00580072">
            <w:rPr>
              <w:bCs/>
              <w:color w:val="000000"/>
            </w:rPr>
            <w:t>Nasor</w:t>
          </w:r>
          <w:proofErr w:type="spellEnd"/>
          <w:r w:rsidRPr="00580072">
            <w:rPr>
              <w:bCs/>
              <w:color w:val="000000"/>
            </w:rPr>
            <w:t xml:space="preserve">, N., &amp; </w:t>
          </w:r>
          <w:proofErr w:type="spellStart"/>
          <w:r w:rsidRPr="00580072">
            <w:rPr>
              <w:bCs/>
              <w:color w:val="000000"/>
            </w:rPr>
            <w:t>Anggraeni</w:t>
          </w:r>
          <w:proofErr w:type="spellEnd"/>
          <w:r w:rsidRPr="00580072">
            <w:rPr>
              <w:bCs/>
              <w:color w:val="000000"/>
            </w:rPr>
            <w:t xml:space="preserve">, E. (2023). Peran Islamic work ethic pada </w:t>
          </w:r>
          <w:proofErr w:type="spellStart"/>
          <w:r w:rsidRPr="00580072">
            <w:rPr>
              <w:bCs/>
              <w:color w:val="000000"/>
            </w:rPr>
            <w:t>kinerja</w:t>
          </w:r>
          <w:proofErr w:type="spellEnd"/>
          <w:r w:rsidRPr="00580072">
            <w:rPr>
              <w:bCs/>
              <w:color w:val="000000"/>
            </w:rPr>
            <w:t xml:space="preserve"> </w:t>
          </w:r>
          <w:proofErr w:type="spellStart"/>
          <w:r w:rsidRPr="00580072">
            <w:rPr>
              <w:bCs/>
              <w:color w:val="000000"/>
            </w:rPr>
            <w:t>karyawan</w:t>
          </w:r>
          <w:proofErr w:type="spellEnd"/>
          <w:r w:rsidRPr="00580072">
            <w:rPr>
              <w:bCs/>
              <w:color w:val="000000"/>
            </w:rPr>
            <w:t xml:space="preserve"> </w:t>
          </w:r>
          <w:proofErr w:type="spellStart"/>
          <w:r w:rsidRPr="00580072">
            <w:rPr>
              <w:bCs/>
              <w:color w:val="000000"/>
            </w:rPr>
            <w:t>dengan</w:t>
          </w:r>
          <w:proofErr w:type="spellEnd"/>
          <w:r w:rsidRPr="00580072">
            <w:rPr>
              <w:bCs/>
              <w:color w:val="000000"/>
            </w:rPr>
            <w:t xml:space="preserve"> </w:t>
          </w:r>
          <w:proofErr w:type="spellStart"/>
          <w:r w:rsidRPr="00580072">
            <w:rPr>
              <w:bCs/>
              <w:color w:val="000000"/>
            </w:rPr>
            <w:t>dimoderasi</w:t>
          </w:r>
          <w:proofErr w:type="spellEnd"/>
          <w:r w:rsidRPr="00580072">
            <w:rPr>
              <w:bCs/>
              <w:color w:val="000000"/>
            </w:rPr>
            <w:t xml:space="preserve"> </w:t>
          </w:r>
          <w:proofErr w:type="spellStart"/>
          <w:r w:rsidRPr="00580072">
            <w:rPr>
              <w:bCs/>
              <w:color w:val="000000"/>
            </w:rPr>
            <w:t>religiusitas</w:t>
          </w:r>
          <w:proofErr w:type="spellEnd"/>
          <w:r w:rsidRPr="00580072">
            <w:rPr>
              <w:bCs/>
              <w:color w:val="000000"/>
            </w:rPr>
            <w:t xml:space="preserve">. </w:t>
          </w:r>
          <w:proofErr w:type="spellStart"/>
          <w:r w:rsidRPr="00580072">
            <w:rPr>
              <w:bCs/>
              <w:i/>
              <w:iCs/>
              <w:color w:val="000000"/>
            </w:rPr>
            <w:t>Jurnal</w:t>
          </w:r>
          <w:proofErr w:type="spellEnd"/>
          <w:r w:rsidRPr="00580072">
            <w:rPr>
              <w:bCs/>
              <w:i/>
              <w:iCs/>
              <w:color w:val="000000"/>
            </w:rPr>
            <w:t xml:space="preserve"> </w:t>
          </w:r>
          <w:proofErr w:type="spellStart"/>
          <w:r w:rsidRPr="00580072">
            <w:rPr>
              <w:bCs/>
              <w:i/>
              <w:iCs/>
              <w:color w:val="000000"/>
            </w:rPr>
            <w:t>Ilmiah</w:t>
          </w:r>
          <w:proofErr w:type="spellEnd"/>
          <w:r w:rsidRPr="00580072">
            <w:rPr>
              <w:bCs/>
              <w:i/>
              <w:iCs/>
              <w:color w:val="000000"/>
            </w:rPr>
            <w:t xml:space="preserve"> Ekonomi Islam</w:t>
          </w:r>
          <w:r w:rsidRPr="00580072">
            <w:rPr>
              <w:bCs/>
              <w:color w:val="000000"/>
            </w:rPr>
            <w:t xml:space="preserve">, </w:t>
          </w:r>
          <w:r w:rsidRPr="00580072">
            <w:rPr>
              <w:bCs/>
              <w:i/>
              <w:iCs/>
              <w:color w:val="000000"/>
            </w:rPr>
            <w:t>9</w:t>
          </w:r>
          <w:r w:rsidRPr="00580072">
            <w:rPr>
              <w:bCs/>
              <w:color w:val="000000"/>
            </w:rPr>
            <w:t>(3).</w:t>
          </w:r>
        </w:p>
        <w:p w14:paraId="5D3883C2" w14:textId="6C6AF76B" w:rsidR="00580072" w:rsidRPr="00580072" w:rsidRDefault="00580072" w:rsidP="00D4444F">
          <w:pPr>
            <w:autoSpaceDE w:val="0"/>
            <w:autoSpaceDN w:val="0"/>
            <w:ind w:left="284" w:hanging="710"/>
            <w:jc w:val="both"/>
            <w:divId w:val="1213426224"/>
            <w:rPr>
              <w:bCs/>
              <w:color w:val="000000"/>
            </w:rPr>
          </w:pPr>
          <w:proofErr w:type="spellStart"/>
          <w:r w:rsidRPr="00580072">
            <w:rPr>
              <w:bCs/>
              <w:color w:val="000000"/>
            </w:rPr>
            <w:t>Rivai</w:t>
          </w:r>
          <w:proofErr w:type="spellEnd"/>
          <w:r w:rsidRPr="00580072">
            <w:rPr>
              <w:bCs/>
              <w:color w:val="000000"/>
            </w:rPr>
            <w:t xml:space="preserve">, V. (2020). </w:t>
          </w:r>
          <w:proofErr w:type="spellStart"/>
          <w:r w:rsidRPr="00580072">
            <w:rPr>
              <w:bCs/>
              <w:i/>
              <w:iCs/>
              <w:color w:val="000000"/>
            </w:rPr>
            <w:t>Manajemen</w:t>
          </w:r>
          <w:proofErr w:type="spellEnd"/>
          <w:r w:rsidRPr="00580072">
            <w:rPr>
              <w:bCs/>
              <w:i/>
              <w:iCs/>
              <w:color w:val="000000"/>
            </w:rPr>
            <w:t xml:space="preserve"> </w:t>
          </w:r>
          <w:proofErr w:type="spellStart"/>
          <w:r w:rsidRPr="00580072">
            <w:rPr>
              <w:bCs/>
              <w:i/>
              <w:iCs/>
              <w:color w:val="000000"/>
            </w:rPr>
            <w:t>Sumber</w:t>
          </w:r>
          <w:proofErr w:type="spellEnd"/>
          <w:r w:rsidRPr="00580072">
            <w:rPr>
              <w:bCs/>
              <w:i/>
              <w:iCs/>
              <w:color w:val="000000"/>
            </w:rPr>
            <w:t xml:space="preserve"> Daya </w:t>
          </w:r>
          <w:proofErr w:type="spellStart"/>
          <w:r w:rsidRPr="00580072">
            <w:rPr>
              <w:bCs/>
              <w:i/>
              <w:iCs/>
              <w:color w:val="000000"/>
            </w:rPr>
            <w:t>Manusia</w:t>
          </w:r>
          <w:proofErr w:type="spellEnd"/>
          <w:r w:rsidRPr="00580072">
            <w:rPr>
              <w:bCs/>
              <w:i/>
              <w:iCs/>
              <w:color w:val="000000"/>
            </w:rPr>
            <w:t xml:space="preserve"> </w:t>
          </w:r>
          <w:proofErr w:type="spellStart"/>
          <w:r w:rsidRPr="00580072">
            <w:rPr>
              <w:bCs/>
              <w:i/>
              <w:iCs/>
              <w:color w:val="000000"/>
            </w:rPr>
            <w:t>untuk</w:t>
          </w:r>
          <w:proofErr w:type="spellEnd"/>
          <w:r w:rsidRPr="00580072">
            <w:rPr>
              <w:bCs/>
              <w:i/>
              <w:iCs/>
              <w:color w:val="000000"/>
            </w:rPr>
            <w:t xml:space="preserve"> Perusahaan</w:t>
          </w:r>
          <w:r w:rsidRPr="00580072">
            <w:rPr>
              <w:bCs/>
              <w:color w:val="000000"/>
            </w:rPr>
            <w:t xml:space="preserve">. </w:t>
          </w:r>
          <w:proofErr w:type="spellStart"/>
          <w:r w:rsidRPr="00580072">
            <w:rPr>
              <w:bCs/>
              <w:color w:val="000000"/>
            </w:rPr>
            <w:t>Rajawali</w:t>
          </w:r>
          <w:proofErr w:type="spellEnd"/>
          <w:r w:rsidRPr="00580072">
            <w:rPr>
              <w:bCs/>
              <w:color w:val="000000"/>
            </w:rPr>
            <w:t xml:space="preserve"> Pers.</w:t>
          </w:r>
        </w:p>
        <w:p w14:paraId="5A3DA2EA" w14:textId="5EA2B5FC" w:rsidR="00580072" w:rsidRPr="00580072" w:rsidRDefault="00580072" w:rsidP="00D4444F">
          <w:pPr>
            <w:autoSpaceDE w:val="0"/>
            <w:autoSpaceDN w:val="0"/>
            <w:ind w:left="284" w:hanging="710"/>
            <w:jc w:val="both"/>
            <w:divId w:val="1857229212"/>
            <w:rPr>
              <w:bCs/>
              <w:color w:val="000000"/>
            </w:rPr>
          </w:pPr>
          <w:proofErr w:type="spellStart"/>
          <w:r w:rsidRPr="00580072">
            <w:rPr>
              <w:bCs/>
              <w:color w:val="000000"/>
            </w:rPr>
            <w:t>Rivai</w:t>
          </w:r>
          <w:proofErr w:type="spellEnd"/>
          <w:r w:rsidRPr="00580072">
            <w:rPr>
              <w:bCs/>
              <w:color w:val="000000"/>
            </w:rPr>
            <w:t xml:space="preserve">, V., &amp; Sagala, E. J. (2013). </w:t>
          </w:r>
          <w:proofErr w:type="spellStart"/>
          <w:r w:rsidRPr="00580072">
            <w:rPr>
              <w:bCs/>
              <w:i/>
              <w:iCs/>
              <w:color w:val="000000"/>
            </w:rPr>
            <w:t>Manajemen</w:t>
          </w:r>
          <w:proofErr w:type="spellEnd"/>
          <w:r w:rsidRPr="00580072">
            <w:rPr>
              <w:bCs/>
              <w:i/>
              <w:iCs/>
              <w:color w:val="000000"/>
            </w:rPr>
            <w:t xml:space="preserve"> </w:t>
          </w:r>
          <w:proofErr w:type="spellStart"/>
          <w:r w:rsidRPr="00580072">
            <w:rPr>
              <w:bCs/>
              <w:i/>
              <w:iCs/>
              <w:color w:val="000000"/>
            </w:rPr>
            <w:t>Sumber</w:t>
          </w:r>
          <w:proofErr w:type="spellEnd"/>
          <w:r w:rsidRPr="00580072">
            <w:rPr>
              <w:bCs/>
              <w:i/>
              <w:iCs/>
              <w:color w:val="000000"/>
            </w:rPr>
            <w:t xml:space="preserve"> Daya </w:t>
          </w:r>
          <w:proofErr w:type="spellStart"/>
          <w:r w:rsidRPr="00580072">
            <w:rPr>
              <w:bCs/>
              <w:i/>
              <w:iCs/>
              <w:color w:val="000000"/>
            </w:rPr>
            <w:t>Manusia</w:t>
          </w:r>
          <w:proofErr w:type="spellEnd"/>
          <w:r w:rsidRPr="00580072">
            <w:rPr>
              <w:bCs/>
              <w:i/>
              <w:iCs/>
              <w:color w:val="000000"/>
            </w:rPr>
            <w:t xml:space="preserve"> </w:t>
          </w:r>
          <w:proofErr w:type="spellStart"/>
          <w:r w:rsidRPr="00580072">
            <w:rPr>
              <w:bCs/>
              <w:i/>
              <w:iCs/>
              <w:color w:val="000000"/>
            </w:rPr>
            <w:t>untuk</w:t>
          </w:r>
          <w:proofErr w:type="spellEnd"/>
          <w:r w:rsidRPr="00580072">
            <w:rPr>
              <w:bCs/>
              <w:i/>
              <w:iCs/>
              <w:color w:val="000000"/>
            </w:rPr>
            <w:t xml:space="preserve"> Perusahaan</w:t>
          </w:r>
          <w:r w:rsidRPr="00580072">
            <w:rPr>
              <w:bCs/>
              <w:color w:val="000000"/>
            </w:rPr>
            <w:t xml:space="preserve">. </w:t>
          </w:r>
          <w:proofErr w:type="spellStart"/>
          <w:r w:rsidRPr="00580072">
            <w:rPr>
              <w:bCs/>
              <w:color w:val="000000"/>
            </w:rPr>
            <w:t>Rajawali</w:t>
          </w:r>
          <w:proofErr w:type="spellEnd"/>
          <w:r w:rsidRPr="00580072">
            <w:rPr>
              <w:bCs/>
              <w:color w:val="000000"/>
            </w:rPr>
            <w:t xml:space="preserve"> Pers.</w:t>
          </w:r>
        </w:p>
        <w:p w14:paraId="4CD59178" w14:textId="77777777" w:rsidR="00580072" w:rsidRPr="00580072" w:rsidRDefault="00580072" w:rsidP="00D4444F">
          <w:pPr>
            <w:autoSpaceDE w:val="0"/>
            <w:autoSpaceDN w:val="0"/>
            <w:ind w:left="284" w:hanging="710"/>
            <w:jc w:val="both"/>
            <w:divId w:val="2054958764"/>
            <w:rPr>
              <w:bCs/>
              <w:color w:val="000000"/>
            </w:rPr>
          </w:pPr>
          <w:r w:rsidRPr="00580072">
            <w:rPr>
              <w:bCs/>
              <w:color w:val="000000"/>
            </w:rPr>
            <w:t xml:space="preserve">Robbins, S. P., &amp; Judge, T. A. (2017). </w:t>
          </w:r>
          <w:r w:rsidRPr="00580072">
            <w:rPr>
              <w:bCs/>
              <w:i/>
              <w:iCs/>
              <w:color w:val="000000"/>
            </w:rPr>
            <w:t>Organizational Behavior</w:t>
          </w:r>
          <w:r w:rsidRPr="00580072">
            <w:rPr>
              <w:bCs/>
              <w:color w:val="000000"/>
            </w:rPr>
            <w:t xml:space="preserve"> (17th ed.). Pearson.</w:t>
          </w:r>
        </w:p>
        <w:p w14:paraId="383A98D6" w14:textId="77777777" w:rsidR="00580072" w:rsidRPr="00580072" w:rsidRDefault="00580072" w:rsidP="00D4444F">
          <w:pPr>
            <w:autoSpaceDE w:val="0"/>
            <w:autoSpaceDN w:val="0"/>
            <w:ind w:left="284" w:hanging="710"/>
            <w:jc w:val="both"/>
            <w:divId w:val="417605595"/>
            <w:rPr>
              <w:bCs/>
              <w:color w:val="000000"/>
            </w:rPr>
          </w:pPr>
          <w:r w:rsidRPr="00580072">
            <w:rPr>
              <w:bCs/>
              <w:color w:val="000000"/>
            </w:rPr>
            <w:t xml:space="preserve">Schein, E. H., &amp; Schein, P. A. (2017). </w:t>
          </w:r>
          <w:r w:rsidRPr="00580072">
            <w:rPr>
              <w:bCs/>
              <w:i/>
              <w:iCs/>
              <w:color w:val="000000"/>
            </w:rPr>
            <w:t>Organizational culture and leadership</w:t>
          </w:r>
          <w:r w:rsidRPr="00580072">
            <w:rPr>
              <w:bCs/>
              <w:color w:val="000000"/>
            </w:rPr>
            <w:t xml:space="preserve"> (5th ed.). John Wiley \&amp; Sons.</w:t>
          </w:r>
        </w:p>
        <w:p w14:paraId="2516915A" w14:textId="77777777" w:rsidR="00580072" w:rsidRPr="00580072" w:rsidRDefault="00580072" w:rsidP="00D4444F">
          <w:pPr>
            <w:autoSpaceDE w:val="0"/>
            <w:autoSpaceDN w:val="0"/>
            <w:ind w:left="284" w:hanging="710"/>
            <w:jc w:val="both"/>
            <w:divId w:val="269901460"/>
            <w:rPr>
              <w:bCs/>
              <w:color w:val="000000"/>
            </w:rPr>
          </w:pPr>
          <w:r w:rsidRPr="00580072">
            <w:rPr>
              <w:bCs/>
              <w:color w:val="000000"/>
            </w:rPr>
            <w:t xml:space="preserve">Sharah Fatricia, R. (2011). the Determinants of Customer Satisfaction in Online and Offline Medium. </w:t>
          </w:r>
          <w:proofErr w:type="spellStart"/>
          <w:r w:rsidRPr="00580072">
            <w:rPr>
              <w:bCs/>
              <w:i/>
              <w:iCs/>
              <w:color w:val="000000"/>
            </w:rPr>
            <w:t>Jurnal</w:t>
          </w:r>
          <w:proofErr w:type="spellEnd"/>
          <w:r w:rsidRPr="00580072">
            <w:rPr>
              <w:bCs/>
              <w:i/>
              <w:iCs/>
              <w:color w:val="000000"/>
            </w:rPr>
            <w:t xml:space="preserve"> </w:t>
          </w:r>
          <w:proofErr w:type="spellStart"/>
          <w:r w:rsidRPr="00580072">
            <w:rPr>
              <w:bCs/>
              <w:i/>
              <w:iCs/>
              <w:color w:val="000000"/>
            </w:rPr>
            <w:t>Manajemen</w:t>
          </w:r>
          <w:proofErr w:type="spellEnd"/>
          <w:r w:rsidRPr="00580072">
            <w:rPr>
              <w:bCs/>
              <w:i/>
              <w:iCs/>
              <w:color w:val="000000"/>
            </w:rPr>
            <w:t xml:space="preserve"> </w:t>
          </w:r>
          <w:proofErr w:type="spellStart"/>
          <w:r w:rsidRPr="00580072">
            <w:rPr>
              <w:bCs/>
              <w:i/>
              <w:iCs/>
              <w:color w:val="000000"/>
            </w:rPr>
            <w:t>Pemasaran</w:t>
          </w:r>
          <w:proofErr w:type="spellEnd"/>
          <w:r w:rsidRPr="00580072">
            <w:rPr>
              <w:bCs/>
              <w:i/>
              <w:iCs/>
              <w:color w:val="000000"/>
            </w:rPr>
            <w:t xml:space="preserve"> Modern</w:t>
          </w:r>
          <w:r w:rsidRPr="00580072">
            <w:rPr>
              <w:bCs/>
              <w:color w:val="000000"/>
            </w:rPr>
            <w:t xml:space="preserve">, </w:t>
          </w:r>
          <w:r w:rsidRPr="00580072">
            <w:rPr>
              <w:bCs/>
              <w:i/>
              <w:iCs/>
              <w:color w:val="000000"/>
            </w:rPr>
            <w:t>3</w:t>
          </w:r>
          <w:r w:rsidRPr="00580072">
            <w:rPr>
              <w:bCs/>
              <w:color w:val="000000"/>
            </w:rPr>
            <w:t>(1), 16–31. https://doi.org/10.1016/j.elerap.2012.12.003</w:t>
          </w:r>
        </w:p>
        <w:p w14:paraId="3B062754" w14:textId="1330448C" w:rsidR="00580072" w:rsidRPr="00580072" w:rsidRDefault="00580072" w:rsidP="00D4444F">
          <w:pPr>
            <w:autoSpaceDE w:val="0"/>
            <w:autoSpaceDN w:val="0"/>
            <w:ind w:left="284" w:hanging="710"/>
            <w:jc w:val="both"/>
            <w:divId w:val="1763335418"/>
            <w:rPr>
              <w:bCs/>
              <w:color w:val="000000"/>
            </w:rPr>
          </w:pPr>
          <w:proofErr w:type="spellStart"/>
          <w:r w:rsidRPr="00580072">
            <w:rPr>
              <w:bCs/>
              <w:color w:val="000000"/>
            </w:rPr>
            <w:t>Siagian</w:t>
          </w:r>
          <w:proofErr w:type="spellEnd"/>
          <w:r w:rsidRPr="00580072">
            <w:rPr>
              <w:bCs/>
              <w:color w:val="000000"/>
            </w:rPr>
            <w:t xml:space="preserve">, S. P. (2019). </w:t>
          </w:r>
          <w:proofErr w:type="spellStart"/>
          <w:r w:rsidRPr="00580072">
            <w:rPr>
              <w:bCs/>
              <w:i/>
              <w:iCs/>
              <w:color w:val="000000"/>
            </w:rPr>
            <w:t>Manajemen</w:t>
          </w:r>
          <w:proofErr w:type="spellEnd"/>
          <w:r w:rsidRPr="00580072">
            <w:rPr>
              <w:bCs/>
              <w:i/>
              <w:iCs/>
              <w:color w:val="000000"/>
            </w:rPr>
            <w:t xml:space="preserve"> </w:t>
          </w:r>
          <w:proofErr w:type="spellStart"/>
          <w:r w:rsidRPr="00580072">
            <w:rPr>
              <w:bCs/>
              <w:i/>
              <w:iCs/>
              <w:color w:val="000000"/>
            </w:rPr>
            <w:t>sumber</w:t>
          </w:r>
          <w:proofErr w:type="spellEnd"/>
          <w:r w:rsidRPr="00580072">
            <w:rPr>
              <w:bCs/>
              <w:i/>
              <w:iCs/>
              <w:color w:val="000000"/>
            </w:rPr>
            <w:t xml:space="preserve"> </w:t>
          </w:r>
          <w:proofErr w:type="spellStart"/>
          <w:r w:rsidRPr="00580072">
            <w:rPr>
              <w:bCs/>
              <w:i/>
              <w:iCs/>
              <w:color w:val="000000"/>
            </w:rPr>
            <w:t>daya</w:t>
          </w:r>
          <w:proofErr w:type="spellEnd"/>
          <w:r w:rsidRPr="00580072">
            <w:rPr>
              <w:bCs/>
              <w:i/>
              <w:iCs/>
              <w:color w:val="000000"/>
            </w:rPr>
            <w:t xml:space="preserve"> </w:t>
          </w:r>
          <w:proofErr w:type="spellStart"/>
          <w:r w:rsidRPr="00580072">
            <w:rPr>
              <w:bCs/>
              <w:i/>
              <w:iCs/>
              <w:color w:val="000000"/>
            </w:rPr>
            <w:t>manusia</w:t>
          </w:r>
          <w:proofErr w:type="spellEnd"/>
          <w:r w:rsidRPr="00580072">
            <w:rPr>
              <w:bCs/>
              <w:color w:val="000000"/>
            </w:rPr>
            <w:t>. PT Bumi Aksara.</w:t>
          </w:r>
        </w:p>
        <w:p w14:paraId="761F9655" w14:textId="77777777" w:rsidR="00580072" w:rsidRPr="00580072" w:rsidRDefault="00580072" w:rsidP="00D4444F">
          <w:pPr>
            <w:autoSpaceDE w:val="0"/>
            <w:autoSpaceDN w:val="0"/>
            <w:ind w:left="284" w:hanging="710"/>
            <w:jc w:val="both"/>
            <w:divId w:val="1949435040"/>
            <w:rPr>
              <w:bCs/>
              <w:color w:val="000000"/>
            </w:rPr>
          </w:pPr>
          <w:proofErr w:type="spellStart"/>
          <w:r w:rsidRPr="00580072">
            <w:rPr>
              <w:bCs/>
              <w:color w:val="000000"/>
            </w:rPr>
            <w:t>Sinungan</w:t>
          </w:r>
          <w:proofErr w:type="spellEnd"/>
          <w:r w:rsidRPr="00580072">
            <w:rPr>
              <w:bCs/>
              <w:color w:val="000000"/>
            </w:rPr>
            <w:t xml:space="preserve">, M. (2018). </w:t>
          </w:r>
          <w:proofErr w:type="spellStart"/>
          <w:r w:rsidRPr="00580072">
            <w:rPr>
              <w:bCs/>
              <w:i/>
              <w:iCs/>
              <w:color w:val="000000"/>
            </w:rPr>
            <w:t>Produktivitas</w:t>
          </w:r>
          <w:proofErr w:type="spellEnd"/>
          <w:r w:rsidRPr="00580072">
            <w:rPr>
              <w:bCs/>
              <w:i/>
              <w:iCs/>
              <w:color w:val="000000"/>
            </w:rPr>
            <w:t xml:space="preserve">: Apa dan </w:t>
          </w:r>
          <w:proofErr w:type="spellStart"/>
          <w:r w:rsidRPr="00580072">
            <w:rPr>
              <w:bCs/>
              <w:i/>
              <w:iCs/>
              <w:color w:val="000000"/>
            </w:rPr>
            <w:t>bagaimana</w:t>
          </w:r>
          <w:proofErr w:type="spellEnd"/>
          <w:r w:rsidRPr="00580072">
            <w:rPr>
              <w:bCs/>
              <w:color w:val="000000"/>
            </w:rPr>
            <w:t xml:space="preserve"> (2nd ed.). PT Bumi Aksara.</w:t>
          </w:r>
        </w:p>
        <w:p w14:paraId="0F196E17" w14:textId="5A6E6BBE" w:rsidR="00580072" w:rsidRPr="00580072" w:rsidRDefault="00580072" w:rsidP="00D4444F">
          <w:pPr>
            <w:autoSpaceDE w:val="0"/>
            <w:autoSpaceDN w:val="0"/>
            <w:ind w:left="284" w:hanging="710"/>
            <w:jc w:val="both"/>
            <w:divId w:val="115608984"/>
            <w:rPr>
              <w:bCs/>
              <w:color w:val="000000"/>
            </w:rPr>
          </w:pPr>
          <w:r w:rsidRPr="00580072">
            <w:rPr>
              <w:bCs/>
              <w:color w:val="000000"/>
            </w:rPr>
            <w:lastRenderedPageBreak/>
            <w:t xml:space="preserve">Sutrisno, E. (2019). </w:t>
          </w:r>
          <w:proofErr w:type="spellStart"/>
          <w:r w:rsidRPr="00580072">
            <w:rPr>
              <w:bCs/>
              <w:i/>
              <w:iCs/>
              <w:color w:val="000000"/>
            </w:rPr>
            <w:t>Manajemen</w:t>
          </w:r>
          <w:proofErr w:type="spellEnd"/>
          <w:r w:rsidRPr="00580072">
            <w:rPr>
              <w:bCs/>
              <w:i/>
              <w:iCs/>
              <w:color w:val="000000"/>
            </w:rPr>
            <w:t xml:space="preserve"> </w:t>
          </w:r>
          <w:proofErr w:type="spellStart"/>
          <w:r w:rsidRPr="00580072">
            <w:rPr>
              <w:bCs/>
              <w:i/>
              <w:iCs/>
              <w:color w:val="000000"/>
            </w:rPr>
            <w:t>Sumber</w:t>
          </w:r>
          <w:proofErr w:type="spellEnd"/>
          <w:r w:rsidRPr="00580072">
            <w:rPr>
              <w:bCs/>
              <w:i/>
              <w:iCs/>
              <w:color w:val="000000"/>
            </w:rPr>
            <w:t xml:space="preserve"> Daya </w:t>
          </w:r>
          <w:proofErr w:type="spellStart"/>
          <w:r w:rsidRPr="00580072">
            <w:rPr>
              <w:bCs/>
              <w:i/>
              <w:iCs/>
              <w:color w:val="000000"/>
            </w:rPr>
            <w:t>Manusia</w:t>
          </w:r>
          <w:proofErr w:type="spellEnd"/>
          <w:r w:rsidRPr="00580072">
            <w:rPr>
              <w:bCs/>
              <w:color w:val="000000"/>
            </w:rPr>
            <w:t xml:space="preserve">. </w:t>
          </w:r>
          <w:proofErr w:type="spellStart"/>
          <w:r w:rsidRPr="00580072">
            <w:rPr>
              <w:bCs/>
              <w:color w:val="000000"/>
            </w:rPr>
            <w:t>Kencana</w:t>
          </w:r>
          <w:proofErr w:type="spellEnd"/>
          <w:r w:rsidRPr="00580072">
            <w:rPr>
              <w:bCs/>
              <w:color w:val="000000"/>
            </w:rPr>
            <w:t xml:space="preserve"> </w:t>
          </w:r>
          <w:proofErr w:type="spellStart"/>
          <w:r w:rsidRPr="00580072">
            <w:rPr>
              <w:bCs/>
              <w:color w:val="000000"/>
            </w:rPr>
            <w:t>Prenada</w:t>
          </w:r>
          <w:proofErr w:type="spellEnd"/>
          <w:r w:rsidRPr="00580072">
            <w:rPr>
              <w:bCs/>
              <w:color w:val="000000"/>
            </w:rPr>
            <w:t xml:space="preserve"> Media Group.</w:t>
          </w:r>
        </w:p>
        <w:p w14:paraId="49353EAA" w14:textId="77777777" w:rsidR="00580072" w:rsidRPr="00580072" w:rsidRDefault="00580072" w:rsidP="00D4444F">
          <w:pPr>
            <w:autoSpaceDE w:val="0"/>
            <w:autoSpaceDN w:val="0"/>
            <w:ind w:left="284" w:hanging="710"/>
            <w:jc w:val="both"/>
            <w:divId w:val="1406881575"/>
            <w:rPr>
              <w:bCs/>
              <w:color w:val="000000"/>
            </w:rPr>
          </w:pPr>
          <w:r w:rsidRPr="00580072">
            <w:rPr>
              <w:bCs/>
              <w:color w:val="000000"/>
            </w:rPr>
            <w:t xml:space="preserve">Udin, U., </w:t>
          </w:r>
          <w:proofErr w:type="spellStart"/>
          <w:r w:rsidRPr="00580072">
            <w:rPr>
              <w:bCs/>
              <w:color w:val="000000"/>
            </w:rPr>
            <w:t>Dananjoyo</w:t>
          </w:r>
          <w:proofErr w:type="spellEnd"/>
          <w:r w:rsidRPr="00580072">
            <w:rPr>
              <w:bCs/>
              <w:color w:val="000000"/>
            </w:rPr>
            <w:t xml:space="preserve">, R., Shaikh, M., &amp; </w:t>
          </w:r>
          <w:proofErr w:type="spellStart"/>
          <w:r w:rsidRPr="00580072">
            <w:rPr>
              <w:bCs/>
              <w:color w:val="000000"/>
            </w:rPr>
            <w:t>Linarta</w:t>
          </w:r>
          <w:proofErr w:type="spellEnd"/>
          <w:r w:rsidRPr="00580072">
            <w:rPr>
              <w:bCs/>
              <w:color w:val="000000"/>
            </w:rPr>
            <w:t xml:space="preserve">, D. V. (2022). Islamic work ethics, affective commitment, and employee performance in family business: Testing their relationships. </w:t>
          </w:r>
          <w:r w:rsidRPr="00580072">
            <w:rPr>
              <w:bCs/>
              <w:i/>
              <w:iCs/>
              <w:color w:val="000000"/>
            </w:rPr>
            <w:t>SAGE Open</w:t>
          </w:r>
          <w:r w:rsidRPr="00580072">
            <w:rPr>
              <w:bCs/>
              <w:color w:val="000000"/>
            </w:rPr>
            <w:t xml:space="preserve">, </w:t>
          </w:r>
          <w:r w:rsidRPr="00580072">
            <w:rPr>
              <w:bCs/>
              <w:i/>
              <w:iCs/>
              <w:color w:val="000000"/>
            </w:rPr>
            <w:t>12</w:t>
          </w:r>
          <w:r w:rsidRPr="00580072">
            <w:rPr>
              <w:bCs/>
              <w:color w:val="000000"/>
            </w:rPr>
            <w:t>(1), 1–12. https://doi.org/10.1177/21582440221085263</w:t>
          </w:r>
        </w:p>
        <w:p w14:paraId="23A121E1" w14:textId="1AB1CD29" w:rsidR="00580072" w:rsidRDefault="00580072" w:rsidP="00580072">
          <w:pPr>
            <w:spacing w:after="0" w:line="240" w:lineRule="auto"/>
            <w:jc w:val="both"/>
            <w:rPr>
              <w:b/>
              <w:bCs/>
            </w:rPr>
          </w:pPr>
          <w:r w:rsidRPr="00580072">
            <w:rPr>
              <w:bCs/>
              <w:color w:val="000000"/>
            </w:rPr>
            <w:t> </w:t>
          </w:r>
        </w:p>
      </w:sdtContent>
    </w:sdt>
    <w:sectPr w:rsidR="00580072" w:rsidSect="000A2B37">
      <w:headerReference w:type="default" r:id="rId13"/>
      <w:footerReference w:type="default" r:id="rId14"/>
      <w:pgSz w:w="11906" w:h="16838"/>
      <w:pgMar w:top="1418" w:right="1418" w:bottom="1418" w:left="1418" w:header="720" w:footer="720" w:gutter="0"/>
      <w:pgNumType w:start="18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4E463" w14:textId="77777777" w:rsidR="00E42619" w:rsidRDefault="00E42619">
      <w:pPr>
        <w:spacing w:after="0" w:line="240" w:lineRule="auto"/>
      </w:pPr>
      <w:r>
        <w:separator/>
      </w:r>
    </w:p>
  </w:endnote>
  <w:endnote w:type="continuationSeparator" w:id="0">
    <w:p w14:paraId="37ECF492" w14:textId="77777777" w:rsidR="00E42619" w:rsidRDefault="00E42619">
      <w:pPr>
        <w:spacing w:after="0" w:line="240" w:lineRule="auto"/>
      </w:pPr>
      <w:r>
        <w:continuationSeparator/>
      </w:r>
    </w:p>
  </w:endnote>
  <w:endnote w:type="continuationNotice" w:id="1">
    <w:p w14:paraId="02A91A26" w14:textId="77777777" w:rsidR="00E42619" w:rsidRDefault="00E42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59D5B02-6D76-4F57-80C3-8F84DAC9AEE6}"/>
    <w:embedItalic r:id="rId2" w:fontKey="{609CBE41-341E-4BFB-BBE0-8EA261649C75}"/>
  </w:font>
  <w:font w:name="Calibri">
    <w:panose1 w:val="020F0502020204030204"/>
    <w:charset w:val="00"/>
    <w:family w:val="swiss"/>
    <w:pitch w:val="variable"/>
    <w:sig w:usb0="E4002EFF" w:usb1="C200247B" w:usb2="00000009" w:usb3="00000000" w:csb0="000001FF" w:csb1="00000000"/>
    <w:embedRegular r:id="rId3" w:fontKey="{D6E38BDC-0FC3-45F3-B666-EB9D2694FC3F}"/>
    <w:embedBold r:id="rId4" w:fontKey="{168AC84A-D5C0-4E0A-89D7-6D853F521413}"/>
  </w:font>
  <w:font w:name="Cambria">
    <w:panose1 w:val="02040503050406030204"/>
    <w:charset w:val="00"/>
    <w:family w:val="roman"/>
    <w:pitch w:val="variable"/>
    <w:sig w:usb0="E00006FF" w:usb1="420024FF" w:usb2="02000000" w:usb3="00000000" w:csb0="0000019F" w:csb1="00000000"/>
    <w:embedRegular r:id="rId5" w:fontKey="{023F2587-D9ED-4BFD-B4AA-67DF0AAA41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D74C" w14:textId="3041BA9F" w:rsidR="00503174" w:rsidRDefault="00503174" w:rsidP="00503174">
    <w:pPr>
      <w:pStyle w:val="Footer"/>
    </w:pPr>
    <w:r>
      <w:t>JEMI Vol.1 No.1 Juni 202</w:t>
    </w:r>
    <w:r w:rsidR="000A2B37">
      <w:t>6</w:t>
    </w:r>
    <w:r>
      <w:tab/>
    </w:r>
    <w:r>
      <w:tab/>
    </w:r>
    <w:sdt>
      <w:sdtPr>
        <w:id w:val="21064532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821B672" w14:textId="2F3919EF" w:rsidR="00503174" w:rsidRDefault="00503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90D8D" w14:textId="77777777" w:rsidR="00E42619" w:rsidRDefault="00E42619">
      <w:pPr>
        <w:spacing w:after="0" w:line="240" w:lineRule="auto"/>
      </w:pPr>
      <w:r>
        <w:separator/>
      </w:r>
    </w:p>
  </w:footnote>
  <w:footnote w:type="continuationSeparator" w:id="0">
    <w:p w14:paraId="6393E201" w14:textId="77777777" w:rsidR="00E42619" w:rsidRDefault="00E42619">
      <w:pPr>
        <w:spacing w:after="0" w:line="240" w:lineRule="auto"/>
      </w:pPr>
      <w:r>
        <w:continuationSeparator/>
      </w:r>
    </w:p>
  </w:footnote>
  <w:footnote w:type="continuationNotice" w:id="1">
    <w:p w14:paraId="5C83F7DB" w14:textId="77777777" w:rsidR="00E42619" w:rsidRDefault="00E42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5ED32" w14:textId="77777777" w:rsidR="00BB23A4" w:rsidRPr="00BB23A4" w:rsidRDefault="00BB23A4">
    <w:pPr>
      <w:pBdr>
        <w:top w:val="nil"/>
        <w:left w:val="nil"/>
        <w:bottom w:val="nil"/>
        <w:right w:val="nil"/>
        <w:between w:val="nil"/>
      </w:pBdr>
      <w:tabs>
        <w:tab w:val="center" w:pos="4680"/>
        <w:tab w:val="right" w:pos="9360"/>
      </w:tabs>
      <w:spacing w:after="0" w:line="240" w:lineRule="auto"/>
      <w:rPr>
        <w:rFonts w:eastAsia="Calibri"/>
        <w:color w:val="000000"/>
        <w:sz w:val="22"/>
        <w:szCs w:val="22"/>
      </w:rPr>
    </w:pPr>
    <w:r>
      <w:rPr>
        <w:noProof/>
      </w:rPr>
      <w:drawing>
        <wp:anchor distT="0" distB="0" distL="114300" distR="114300" simplePos="0" relativeHeight="251658240" behindDoc="0" locked="0" layoutInCell="1" allowOverlap="1" wp14:anchorId="48D34C4B" wp14:editId="1D087C63">
          <wp:simplePos x="0" y="0"/>
          <wp:positionH relativeFrom="margin">
            <wp:posOffset>-23720</wp:posOffset>
          </wp:positionH>
          <wp:positionV relativeFrom="paragraph">
            <wp:posOffset>210820</wp:posOffset>
          </wp:positionV>
          <wp:extent cx="984732" cy="435370"/>
          <wp:effectExtent l="0" t="0" r="6350" b="3175"/>
          <wp:wrapNone/>
          <wp:docPr id="2820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9479" name=""/>
                  <pic:cNvPicPr/>
                </pic:nvPicPr>
                <pic:blipFill rotWithShape="1">
                  <a:blip r:embed="rId1">
                    <a:extLst>
                      <a:ext uri="{28A0092B-C50C-407E-A947-70E740481C1C}">
                        <a14:useLocalDpi xmlns:a14="http://schemas.microsoft.com/office/drawing/2010/main" val="0"/>
                      </a:ext>
                    </a:extLst>
                  </a:blip>
                  <a:srcRect l="25303" t="34611" r="27398" b="35859"/>
                  <a:stretch>
                    <a:fillRect/>
                  </a:stretch>
                </pic:blipFill>
                <pic:spPr bwMode="auto">
                  <a:xfrm>
                    <a:off x="0" y="0"/>
                    <a:ext cx="984732" cy="435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sz w:val="22"/>
        <w:szCs w:val="22"/>
      </w:rPr>
      <w:t xml:space="preserve">                                       </w:t>
    </w:r>
  </w:p>
  <w:tbl>
    <w:tblPr>
      <w:tblStyle w:val="TableGrid"/>
      <w:tblW w:w="6037" w:type="dxa"/>
      <w:tblInd w:w="3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7"/>
    </w:tblGrid>
    <w:tr w:rsidR="00BB23A4" w:rsidRPr="00BB23A4" w14:paraId="45B70105" w14:textId="77777777" w:rsidTr="008D4282">
      <w:trPr>
        <w:trHeight w:val="56"/>
      </w:trPr>
      <w:tc>
        <w:tcPr>
          <w:tcW w:w="6037" w:type="dxa"/>
        </w:tcPr>
        <w:p w14:paraId="3286E852" w14:textId="77777777" w:rsidR="00BB23A4" w:rsidRDefault="00BB23A4" w:rsidP="008D4282">
          <w:pPr>
            <w:tabs>
              <w:tab w:val="center" w:pos="4680"/>
              <w:tab w:val="right" w:pos="9360"/>
            </w:tabs>
            <w:jc w:val="right"/>
            <w:rPr>
              <w:rFonts w:eastAsia="Calibri"/>
              <w:color w:val="000000"/>
              <w:sz w:val="22"/>
              <w:szCs w:val="22"/>
            </w:rPr>
          </w:pPr>
          <w:r w:rsidRPr="00BB23A4">
            <w:rPr>
              <w:rFonts w:eastAsia="Calibri"/>
              <w:color w:val="000000"/>
              <w:sz w:val="22"/>
              <w:szCs w:val="22"/>
            </w:rPr>
            <w:t>JEMI (</w:t>
          </w:r>
          <w:proofErr w:type="spellStart"/>
          <w:r w:rsidRPr="00BB23A4">
            <w:rPr>
              <w:rFonts w:eastAsia="Calibri"/>
              <w:color w:val="000000"/>
              <w:sz w:val="22"/>
              <w:szCs w:val="22"/>
            </w:rPr>
            <w:t>Jurnal</w:t>
          </w:r>
          <w:proofErr w:type="spellEnd"/>
          <w:r w:rsidRPr="00BB23A4">
            <w:rPr>
              <w:rFonts w:eastAsia="Calibri"/>
              <w:color w:val="000000"/>
              <w:sz w:val="22"/>
              <w:szCs w:val="22"/>
            </w:rPr>
            <w:t xml:space="preserve"> Ekonomi dan </w:t>
          </w:r>
          <w:proofErr w:type="spellStart"/>
          <w:r w:rsidRPr="00BB23A4">
            <w:rPr>
              <w:rFonts w:eastAsia="Calibri"/>
              <w:color w:val="000000"/>
              <w:sz w:val="22"/>
              <w:szCs w:val="22"/>
            </w:rPr>
            <w:t>Manajemen</w:t>
          </w:r>
          <w:proofErr w:type="spellEnd"/>
          <w:r w:rsidRPr="00BB23A4">
            <w:rPr>
              <w:rFonts w:eastAsia="Calibri"/>
              <w:color w:val="000000"/>
              <w:sz w:val="22"/>
              <w:szCs w:val="22"/>
            </w:rPr>
            <w:t xml:space="preserve"> Indonesia</w:t>
          </w:r>
        </w:p>
        <w:p w14:paraId="732F493C" w14:textId="0A56715F" w:rsidR="00BB23A4" w:rsidRDefault="00BB23A4" w:rsidP="008D4282">
          <w:pPr>
            <w:tabs>
              <w:tab w:val="center" w:pos="4680"/>
              <w:tab w:val="right" w:pos="9360"/>
            </w:tabs>
            <w:jc w:val="right"/>
            <w:rPr>
              <w:rFonts w:eastAsia="Calibri"/>
              <w:color w:val="000000"/>
              <w:sz w:val="22"/>
              <w:szCs w:val="22"/>
            </w:rPr>
          </w:pPr>
          <w:r>
            <w:rPr>
              <w:rFonts w:eastAsia="Calibri"/>
              <w:color w:val="000000"/>
              <w:sz w:val="22"/>
              <w:szCs w:val="22"/>
            </w:rPr>
            <w:t>Vol. 1 No.1 Juni 202</w:t>
          </w:r>
          <w:r w:rsidR="000A2B37">
            <w:rPr>
              <w:rFonts w:eastAsia="Calibri"/>
              <w:color w:val="000000"/>
              <w:sz w:val="22"/>
              <w:szCs w:val="22"/>
            </w:rPr>
            <w:t>6</w:t>
          </w:r>
          <w:r>
            <w:rPr>
              <w:rFonts w:eastAsia="Calibri"/>
              <w:color w:val="000000"/>
              <w:sz w:val="22"/>
              <w:szCs w:val="22"/>
            </w:rPr>
            <w:t>, Hal</w:t>
          </w:r>
          <w:r w:rsidR="000A2B37">
            <w:rPr>
              <w:rFonts w:eastAsia="Calibri"/>
              <w:color w:val="000000"/>
              <w:sz w:val="22"/>
              <w:szCs w:val="22"/>
            </w:rPr>
            <w:t xml:space="preserve"> 186-200</w:t>
          </w:r>
        </w:p>
        <w:p w14:paraId="24720859" w14:textId="0691C2D7" w:rsidR="008D4282" w:rsidRPr="00BB23A4" w:rsidRDefault="008D4282" w:rsidP="008D4282">
          <w:pPr>
            <w:tabs>
              <w:tab w:val="center" w:pos="4680"/>
              <w:tab w:val="right" w:pos="9360"/>
            </w:tabs>
            <w:jc w:val="right"/>
            <w:rPr>
              <w:rFonts w:eastAsia="Calibri"/>
              <w:color w:val="000000"/>
              <w:sz w:val="22"/>
              <w:szCs w:val="22"/>
            </w:rPr>
          </w:pPr>
          <w:proofErr w:type="gramStart"/>
          <w:r>
            <w:rPr>
              <w:rFonts w:eastAsia="Calibri"/>
              <w:color w:val="000000"/>
              <w:sz w:val="22"/>
              <w:szCs w:val="22"/>
            </w:rPr>
            <w:t>ISSN :</w:t>
          </w:r>
          <w:proofErr w:type="gramEnd"/>
          <w:r>
            <w:rPr>
              <w:rFonts w:eastAsia="Calibri"/>
              <w:color w:val="000000"/>
              <w:sz w:val="22"/>
              <w:szCs w:val="22"/>
            </w:rPr>
            <w:t xml:space="preserve"> 1411-9560, E-ISSN:2775-7129</w:t>
          </w:r>
        </w:p>
      </w:tc>
    </w:tr>
  </w:tbl>
  <w:p w14:paraId="72F08077" w14:textId="086301D8" w:rsidR="00DE249F" w:rsidRDefault="00BB23A4">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r>
      <w:rPr>
        <w:rFonts w:ascii="Calibri" w:eastAsia="Calibri" w:hAnsi="Calibri" w:cs="Calibri"/>
        <w:noProof/>
        <w:color w:val="000000"/>
        <w:sz w:val="22"/>
        <w:szCs w:val="22"/>
      </w:rPr>
      <mc:AlternateContent>
        <mc:Choice Requires="wps">
          <w:drawing>
            <wp:anchor distT="0" distB="0" distL="114300" distR="114300" simplePos="0" relativeHeight="251658241" behindDoc="0" locked="0" layoutInCell="1" allowOverlap="1" wp14:anchorId="594A71DE" wp14:editId="2D88C71D">
              <wp:simplePos x="0" y="0"/>
              <wp:positionH relativeFrom="column">
                <wp:posOffset>-43180</wp:posOffset>
              </wp:positionH>
              <wp:positionV relativeFrom="paragraph">
                <wp:posOffset>60960</wp:posOffset>
              </wp:positionV>
              <wp:extent cx="6264000" cy="0"/>
              <wp:effectExtent l="38100" t="38100" r="60960" b="95250"/>
              <wp:wrapNone/>
              <wp:docPr id="1373848229" name="Straight Connector 4"/>
              <wp:cNvGraphicFramePr/>
              <a:graphic xmlns:a="http://schemas.openxmlformats.org/drawingml/2006/main">
                <a:graphicData uri="http://schemas.microsoft.com/office/word/2010/wordprocessingShape">
                  <wps:wsp>
                    <wps:cNvCnPr/>
                    <wps:spPr>
                      <a:xfrm>
                        <a:off x="0" y="0"/>
                        <a:ext cx="6264000" cy="0"/>
                      </a:xfrm>
                      <a:prstGeom prst="line">
                        <a:avLst/>
                      </a:prstGeom>
                      <a:ln w="22225"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E1F88A3"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4.8pt" to="489.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" strokecolor="black [3200]" strokeweight="1.7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403B"/>
    <w:multiLevelType w:val="multilevel"/>
    <w:tmpl w:val="9FBC60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73A614D"/>
    <w:multiLevelType w:val="multilevel"/>
    <w:tmpl w:val="00AE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43D28"/>
    <w:multiLevelType w:val="multilevel"/>
    <w:tmpl w:val="F202CD4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662ED3"/>
    <w:multiLevelType w:val="multilevel"/>
    <w:tmpl w:val="CB0292A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252E5"/>
    <w:multiLevelType w:val="multilevel"/>
    <w:tmpl w:val="ADF6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5031A5"/>
    <w:multiLevelType w:val="multilevel"/>
    <w:tmpl w:val="6DCA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2A7D12"/>
    <w:multiLevelType w:val="multilevel"/>
    <w:tmpl w:val="CEC04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FB4291"/>
    <w:multiLevelType w:val="multilevel"/>
    <w:tmpl w:val="E39C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E319B"/>
    <w:multiLevelType w:val="hybridMultilevel"/>
    <w:tmpl w:val="9FF068A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A137094"/>
    <w:multiLevelType w:val="multilevel"/>
    <w:tmpl w:val="35B6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8F1984"/>
    <w:multiLevelType w:val="multilevel"/>
    <w:tmpl w:val="4B20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27D88"/>
    <w:multiLevelType w:val="hybridMultilevel"/>
    <w:tmpl w:val="BE0671C2"/>
    <w:lvl w:ilvl="0" w:tplc="077A3620">
      <w:start w:val="1"/>
      <w:numFmt w:val="decimal"/>
      <w:lvlText w:val="%1."/>
      <w:lvlJc w:val="left"/>
      <w:pPr>
        <w:ind w:left="-64" w:hanging="360"/>
      </w:pPr>
      <w:rPr>
        <w:rFonts w:hint="default"/>
      </w:rPr>
    </w:lvl>
    <w:lvl w:ilvl="1" w:tplc="38090019" w:tentative="1">
      <w:start w:val="1"/>
      <w:numFmt w:val="lowerLetter"/>
      <w:lvlText w:val="%2."/>
      <w:lvlJc w:val="left"/>
      <w:pPr>
        <w:ind w:left="656" w:hanging="360"/>
      </w:pPr>
    </w:lvl>
    <w:lvl w:ilvl="2" w:tplc="3809001B" w:tentative="1">
      <w:start w:val="1"/>
      <w:numFmt w:val="lowerRoman"/>
      <w:lvlText w:val="%3."/>
      <w:lvlJc w:val="right"/>
      <w:pPr>
        <w:ind w:left="1376" w:hanging="180"/>
      </w:pPr>
    </w:lvl>
    <w:lvl w:ilvl="3" w:tplc="3809000F" w:tentative="1">
      <w:start w:val="1"/>
      <w:numFmt w:val="decimal"/>
      <w:lvlText w:val="%4."/>
      <w:lvlJc w:val="left"/>
      <w:pPr>
        <w:ind w:left="2096" w:hanging="360"/>
      </w:pPr>
    </w:lvl>
    <w:lvl w:ilvl="4" w:tplc="38090019" w:tentative="1">
      <w:start w:val="1"/>
      <w:numFmt w:val="lowerLetter"/>
      <w:lvlText w:val="%5."/>
      <w:lvlJc w:val="left"/>
      <w:pPr>
        <w:ind w:left="2816" w:hanging="360"/>
      </w:pPr>
    </w:lvl>
    <w:lvl w:ilvl="5" w:tplc="3809001B" w:tentative="1">
      <w:start w:val="1"/>
      <w:numFmt w:val="lowerRoman"/>
      <w:lvlText w:val="%6."/>
      <w:lvlJc w:val="right"/>
      <w:pPr>
        <w:ind w:left="3536" w:hanging="180"/>
      </w:pPr>
    </w:lvl>
    <w:lvl w:ilvl="6" w:tplc="3809000F" w:tentative="1">
      <w:start w:val="1"/>
      <w:numFmt w:val="decimal"/>
      <w:lvlText w:val="%7."/>
      <w:lvlJc w:val="left"/>
      <w:pPr>
        <w:ind w:left="4256" w:hanging="360"/>
      </w:pPr>
    </w:lvl>
    <w:lvl w:ilvl="7" w:tplc="38090019" w:tentative="1">
      <w:start w:val="1"/>
      <w:numFmt w:val="lowerLetter"/>
      <w:lvlText w:val="%8."/>
      <w:lvlJc w:val="left"/>
      <w:pPr>
        <w:ind w:left="4976" w:hanging="360"/>
      </w:pPr>
    </w:lvl>
    <w:lvl w:ilvl="8" w:tplc="3809001B" w:tentative="1">
      <w:start w:val="1"/>
      <w:numFmt w:val="lowerRoman"/>
      <w:lvlText w:val="%9."/>
      <w:lvlJc w:val="right"/>
      <w:pPr>
        <w:ind w:left="5696" w:hanging="180"/>
      </w:pPr>
    </w:lvl>
  </w:abstractNum>
  <w:num w:numId="1" w16cid:durableId="865875860">
    <w:abstractNumId w:val="2"/>
  </w:num>
  <w:num w:numId="2" w16cid:durableId="2097246756">
    <w:abstractNumId w:val="0"/>
  </w:num>
  <w:num w:numId="3" w16cid:durableId="1974359505">
    <w:abstractNumId w:val="10"/>
  </w:num>
  <w:num w:numId="4" w16cid:durableId="318658335">
    <w:abstractNumId w:val="7"/>
  </w:num>
  <w:num w:numId="5" w16cid:durableId="362363173">
    <w:abstractNumId w:val="1"/>
  </w:num>
  <w:num w:numId="6" w16cid:durableId="892430280">
    <w:abstractNumId w:val="4"/>
  </w:num>
  <w:num w:numId="7" w16cid:durableId="1859658863">
    <w:abstractNumId w:val="3"/>
  </w:num>
  <w:num w:numId="8" w16cid:durableId="2097164218">
    <w:abstractNumId w:val="8"/>
  </w:num>
  <w:num w:numId="9" w16cid:durableId="2140609692">
    <w:abstractNumId w:val="6"/>
  </w:num>
  <w:num w:numId="10" w16cid:durableId="649792027">
    <w:abstractNumId w:val="5"/>
  </w:num>
  <w:num w:numId="11" w16cid:durableId="120346355">
    <w:abstractNumId w:val="11"/>
  </w:num>
  <w:num w:numId="12" w16cid:durableId="4450761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49F"/>
    <w:rsid w:val="00000152"/>
    <w:rsid w:val="00000DFB"/>
    <w:rsid w:val="00013A2A"/>
    <w:rsid w:val="000147F2"/>
    <w:rsid w:val="000148E5"/>
    <w:rsid w:val="00015A73"/>
    <w:rsid w:val="000201DF"/>
    <w:rsid w:val="0002420D"/>
    <w:rsid w:val="0005096A"/>
    <w:rsid w:val="000517CA"/>
    <w:rsid w:val="00052148"/>
    <w:rsid w:val="00055665"/>
    <w:rsid w:val="000633AE"/>
    <w:rsid w:val="000753F4"/>
    <w:rsid w:val="000919A8"/>
    <w:rsid w:val="000A2B37"/>
    <w:rsid w:val="000A2DE1"/>
    <w:rsid w:val="000A6643"/>
    <w:rsid w:val="000A680F"/>
    <w:rsid w:val="000A71CB"/>
    <w:rsid w:val="000B2906"/>
    <w:rsid w:val="000B4F2B"/>
    <w:rsid w:val="000B5B2E"/>
    <w:rsid w:val="000C2F47"/>
    <w:rsid w:val="000C3E23"/>
    <w:rsid w:val="000C4832"/>
    <w:rsid w:val="000C56DF"/>
    <w:rsid w:val="000C67EE"/>
    <w:rsid w:val="000D1F65"/>
    <w:rsid w:val="000D5B76"/>
    <w:rsid w:val="000D7557"/>
    <w:rsid w:val="000F3D2A"/>
    <w:rsid w:val="00102BDD"/>
    <w:rsid w:val="0010580A"/>
    <w:rsid w:val="0010672D"/>
    <w:rsid w:val="00110906"/>
    <w:rsid w:val="00110BE6"/>
    <w:rsid w:val="0011729A"/>
    <w:rsid w:val="001176CD"/>
    <w:rsid w:val="00120454"/>
    <w:rsid w:val="00143295"/>
    <w:rsid w:val="00152F8F"/>
    <w:rsid w:val="001533E2"/>
    <w:rsid w:val="00153C7E"/>
    <w:rsid w:val="00160661"/>
    <w:rsid w:val="001610E0"/>
    <w:rsid w:val="00161702"/>
    <w:rsid w:val="00161D70"/>
    <w:rsid w:val="001768C2"/>
    <w:rsid w:val="001771AD"/>
    <w:rsid w:val="00183959"/>
    <w:rsid w:val="00184395"/>
    <w:rsid w:val="00185F14"/>
    <w:rsid w:val="001B36A2"/>
    <w:rsid w:val="001B552A"/>
    <w:rsid w:val="001D5233"/>
    <w:rsid w:val="001D6388"/>
    <w:rsid w:val="001D704F"/>
    <w:rsid w:val="001E11BE"/>
    <w:rsid w:val="001F2B2A"/>
    <w:rsid w:val="001F5E42"/>
    <w:rsid w:val="00203D4E"/>
    <w:rsid w:val="00205BE6"/>
    <w:rsid w:val="002126BA"/>
    <w:rsid w:val="002173A6"/>
    <w:rsid w:val="00220319"/>
    <w:rsid w:val="002217CA"/>
    <w:rsid w:val="0022309C"/>
    <w:rsid w:val="00230FC3"/>
    <w:rsid w:val="002377DF"/>
    <w:rsid w:val="00242742"/>
    <w:rsid w:val="0024740C"/>
    <w:rsid w:val="00247815"/>
    <w:rsid w:val="00250177"/>
    <w:rsid w:val="0026709D"/>
    <w:rsid w:val="002728AE"/>
    <w:rsid w:val="00273AF5"/>
    <w:rsid w:val="002948CC"/>
    <w:rsid w:val="00295899"/>
    <w:rsid w:val="002B0E15"/>
    <w:rsid w:val="002B57E9"/>
    <w:rsid w:val="002C4608"/>
    <w:rsid w:val="002C5D90"/>
    <w:rsid w:val="002D01B3"/>
    <w:rsid w:val="002E11A1"/>
    <w:rsid w:val="002E1420"/>
    <w:rsid w:val="002E1D82"/>
    <w:rsid w:val="002E3360"/>
    <w:rsid w:val="002E5584"/>
    <w:rsid w:val="002E7618"/>
    <w:rsid w:val="002F39FE"/>
    <w:rsid w:val="002F766C"/>
    <w:rsid w:val="00307C6A"/>
    <w:rsid w:val="00311B39"/>
    <w:rsid w:val="00314A49"/>
    <w:rsid w:val="00315981"/>
    <w:rsid w:val="00333D31"/>
    <w:rsid w:val="003363CD"/>
    <w:rsid w:val="00342C4F"/>
    <w:rsid w:val="00345832"/>
    <w:rsid w:val="00346C25"/>
    <w:rsid w:val="003636EA"/>
    <w:rsid w:val="00365B1F"/>
    <w:rsid w:val="00367032"/>
    <w:rsid w:val="003743DE"/>
    <w:rsid w:val="0037591D"/>
    <w:rsid w:val="00383189"/>
    <w:rsid w:val="00384CC9"/>
    <w:rsid w:val="00385B71"/>
    <w:rsid w:val="003B0F32"/>
    <w:rsid w:val="003B1383"/>
    <w:rsid w:val="003B2A7D"/>
    <w:rsid w:val="003B6DEE"/>
    <w:rsid w:val="003B6E2F"/>
    <w:rsid w:val="003C1AED"/>
    <w:rsid w:val="003D059E"/>
    <w:rsid w:val="003D739A"/>
    <w:rsid w:val="003E306C"/>
    <w:rsid w:val="003E5C76"/>
    <w:rsid w:val="003F09F4"/>
    <w:rsid w:val="003F45CC"/>
    <w:rsid w:val="00401C81"/>
    <w:rsid w:val="0040672A"/>
    <w:rsid w:val="0041345B"/>
    <w:rsid w:val="00415354"/>
    <w:rsid w:val="00415746"/>
    <w:rsid w:val="00420DA0"/>
    <w:rsid w:val="004271C6"/>
    <w:rsid w:val="004307CC"/>
    <w:rsid w:val="0043491D"/>
    <w:rsid w:val="0043741F"/>
    <w:rsid w:val="004409D4"/>
    <w:rsid w:val="0044192A"/>
    <w:rsid w:val="0045047C"/>
    <w:rsid w:val="004617FB"/>
    <w:rsid w:val="00471315"/>
    <w:rsid w:val="00477A0F"/>
    <w:rsid w:val="00481083"/>
    <w:rsid w:val="00486B3D"/>
    <w:rsid w:val="00490939"/>
    <w:rsid w:val="004960C7"/>
    <w:rsid w:val="004A3B6A"/>
    <w:rsid w:val="004A414F"/>
    <w:rsid w:val="004A49B8"/>
    <w:rsid w:val="004A7622"/>
    <w:rsid w:val="004B1893"/>
    <w:rsid w:val="004B1F52"/>
    <w:rsid w:val="004B6BA7"/>
    <w:rsid w:val="004B75E6"/>
    <w:rsid w:val="004C434A"/>
    <w:rsid w:val="004D21F6"/>
    <w:rsid w:val="004D3612"/>
    <w:rsid w:val="004D3E34"/>
    <w:rsid w:val="004D7980"/>
    <w:rsid w:val="004E4993"/>
    <w:rsid w:val="004E6920"/>
    <w:rsid w:val="004F21B2"/>
    <w:rsid w:val="004F5AEF"/>
    <w:rsid w:val="00501DB7"/>
    <w:rsid w:val="00503174"/>
    <w:rsid w:val="00514947"/>
    <w:rsid w:val="0051543B"/>
    <w:rsid w:val="005204AC"/>
    <w:rsid w:val="00522EC9"/>
    <w:rsid w:val="00523FFC"/>
    <w:rsid w:val="00531FF0"/>
    <w:rsid w:val="00532B04"/>
    <w:rsid w:val="005342A8"/>
    <w:rsid w:val="00535E55"/>
    <w:rsid w:val="00536F18"/>
    <w:rsid w:val="00537EF6"/>
    <w:rsid w:val="00540D0A"/>
    <w:rsid w:val="00545B24"/>
    <w:rsid w:val="00555582"/>
    <w:rsid w:val="005616A8"/>
    <w:rsid w:val="0056435F"/>
    <w:rsid w:val="00570384"/>
    <w:rsid w:val="00572A6F"/>
    <w:rsid w:val="00580072"/>
    <w:rsid w:val="00591D2D"/>
    <w:rsid w:val="00597E1C"/>
    <w:rsid w:val="005A17E6"/>
    <w:rsid w:val="005A7C66"/>
    <w:rsid w:val="005B1AD0"/>
    <w:rsid w:val="005B3BD3"/>
    <w:rsid w:val="005B7252"/>
    <w:rsid w:val="005C3369"/>
    <w:rsid w:val="005C7EEE"/>
    <w:rsid w:val="005E0337"/>
    <w:rsid w:val="005E7EAE"/>
    <w:rsid w:val="005F001B"/>
    <w:rsid w:val="005F00A2"/>
    <w:rsid w:val="005F3CAA"/>
    <w:rsid w:val="005F4DEB"/>
    <w:rsid w:val="005F7E43"/>
    <w:rsid w:val="00602F16"/>
    <w:rsid w:val="0060534C"/>
    <w:rsid w:val="00611F47"/>
    <w:rsid w:val="00621FFA"/>
    <w:rsid w:val="006303D8"/>
    <w:rsid w:val="006309E6"/>
    <w:rsid w:val="00630FD7"/>
    <w:rsid w:val="006310F6"/>
    <w:rsid w:val="00640029"/>
    <w:rsid w:val="00643E26"/>
    <w:rsid w:val="00646484"/>
    <w:rsid w:val="006549C1"/>
    <w:rsid w:val="00656D97"/>
    <w:rsid w:val="006578DC"/>
    <w:rsid w:val="00662651"/>
    <w:rsid w:val="006629A8"/>
    <w:rsid w:val="006670FD"/>
    <w:rsid w:val="00676EBE"/>
    <w:rsid w:val="006840AB"/>
    <w:rsid w:val="00684D24"/>
    <w:rsid w:val="00686208"/>
    <w:rsid w:val="00690DA9"/>
    <w:rsid w:val="00694FA2"/>
    <w:rsid w:val="00695579"/>
    <w:rsid w:val="00695688"/>
    <w:rsid w:val="006A703D"/>
    <w:rsid w:val="006A78B9"/>
    <w:rsid w:val="006B132F"/>
    <w:rsid w:val="006B15E8"/>
    <w:rsid w:val="006B52CB"/>
    <w:rsid w:val="006C32D4"/>
    <w:rsid w:val="006D6258"/>
    <w:rsid w:val="006D70C1"/>
    <w:rsid w:val="006E2B0E"/>
    <w:rsid w:val="006E342E"/>
    <w:rsid w:val="006E34D8"/>
    <w:rsid w:val="006E6D0E"/>
    <w:rsid w:val="006F6A68"/>
    <w:rsid w:val="00701708"/>
    <w:rsid w:val="00703D81"/>
    <w:rsid w:val="00704309"/>
    <w:rsid w:val="0071111D"/>
    <w:rsid w:val="00712393"/>
    <w:rsid w:val="00720CCE"/>
    <w:rsid w:val="00721C77"/>
    <w:rsid w:val="00722B9D"/>
    <w:rsid w:val="0072633B"/>
    <w:rsid w:val="0072692F"/>
    <w:rsid w:val="00727CA9"/>
    <w:rsid w:val="00731A5F"/>
    <w:rsid w:val="007322E6"/>
    <w:rsid w:val="0074183E"/>
    <w:rsid w:val="00741F82"/>
    <w:rsid w:val="00743ED8"/>
    <w:rsid w:val="0074778C"/>
    <w:rsid w:val="00751B4A"/>
    <w:rsid w:val="00754634"/>
    <w:rsid w:val="00762ABE"/>
    <w:rsid w:val="00763600"/>
    <w:rsid w:val="00764704"/>
    <w:rsid w:val="00766726"/>
    <w:rsid w:val="0078035E"/>
    <w:rsid w:val="00782331"/>
    <w:rsid w:val="00792853"/>
    <w:rsid w:val="007A20F9"/>
    <w:rsid w:val="007A7CB6"/>
    <w:rsid w:val="007B0E1F"/>
    <w:rsid w:val="007B543A"/>
    <w:rsid w:val="007B73FD"/>
    <w:rsid w:val="007D5F04"/>
    <w:rsid w:val="007D7AAB"/>
    <w:rsid w:val="007E6182"/>
    <w:rsid w:val="007E63B4"/>
    <w:rsid w:val="007F6A9D"/>
    <w:rsid w:val="007F6E7D"/>
    <w:rsid w:val="007F6EA0"/>
    <w:rsid w:val="00801EB9"/>
    <w:rsid w:val="00804DD3"/>
    <w:rsid w:val="00806284"/>
    <w:rsid w:val="00807A78"/>
    <w:rsid w:val="00807D8D"/>
    <w:rsid w:val="0082064F"/>
    <w:rsid w:val="00823A64"/>
    <w:rsid w:val="00832A3E"/>
    <w:rsid w:val="0083491D"/>
    <w:rsid w:val="00837089"/>
    <w:rsid w:val="00837AF6"/>
    <w:rsid w:val="008428A0"/>
    <w:rsid w:val="00850647"/>
    <w:rsid w:val="00856559"/>
    <w:rsid w:val="00861233"/>
    <w:rsid w:val="008623C3"/>
    <w:rsid w:val="0086415B"/>
    <w:rsid w:val="008641B7"/>
    <w:rsid w:val="008718A5"/>
    <w:rsid w:val="00872C9C"/>
    <w:rsid w:val="00883DFE"/>
    <w:rsid w:val="00891C63"/>
    <w:rsid w:val="00893FE7"/>
    <w:rsid w:val="00894F26"/>
    <w:rsid w:val="008A222A"/>
    <w:rsid w:val="008A59BC"/>
    <w:rsid w:val="008A6C94"/>
    <w:rsid w:val="008A7AF4"/>
    <w:rsid w:val="008B0038"/>
    <w:rsid w:val="008B353D"/>
    <w:rsid w:val="008B463C"/>
    <w:rsid w:val="008B6E87"/>
    <w:rsid w:val="008B754A"/>
    <w:rsid w:val="008C0893"/>
    <w:rsid w:val="008C6605"/>
    <w:rsid w:val="008D047A"/>
    <w:rsid w:val="008D29D5"/>
    <w:rsid w:val="008D3516"/>
    <w:rsid w:val="008D4282"/>
    <w:rsid w:val="008D64EB"/>
    <w:rsid w:val="008D709F"/>
    <w:rsid w:val="008E3E8A"/>
    <w:rsid w:val="008E7D8C"/>
    <w:rsid w:val="008F1E39"/>
    <w:rsid w:val="008F3266"/>
    <w:rsid w:val="008F39AD"/>
    <w:rsid w:val="008F41E3"/>
    <w:rsid w:val="008F4250"/>
    <w:rsid w:val="00900272"/>
    <w:rsid w:val="00903D81"/>
    <w:rsid w:val="00906B65"/>
    <w:rsid w:val="009072F8"/>
    <w:rsid w:val="00907A43"/>
    <w:rsid w:val="00923543"/>
    <w:rsid w:val="009243A0"/>
    <w:rsid w:val="00926F73"/>
    <w:rsid w:val="00927DEB"/>
    <w:rsid w:val="00931F70"/>
    <w:rsid w:val="009378F4"/>
    <w:rsid w:val="00940973"/>
    <w:rsid w:val="00946A4F"/>
    <w:rsid w:val="00946E2A"/>
    <w:rsid w:val="00950541"/>
    <w:rsid w:val="0095214C"/>
    <w:rsid w:val="00953FC4"/>
    <w:rsid w:val="009556C6"/>
    <w:rsid w:val="009730D9"/>
    <w:rsid w:val="00974E4E"/>
    <w:rsid w:val="00977BBF"/>
    <w:rsid w:val="00982CCA"/>
    <w:rsid w:val="00985BDE"/>
    <w:rsid w:val="00986B58"/>
    <w:rsid w:val="0099058D"/>
    <w:rsid w:val="00995D3A"/>
    <w:rsid w:val="009A42FE"/>
    <w:rsid w:val="009A5D86"/>
    <w:rsid w:val="009A7A14"/>
    <w:rsid w:val="009B3669"/>
    <w:rsid w:val="009B40F1"/>
    <w:rsid w:val="009B5EE3"/>
    <w:rsid w:val="009B66DC"/>
    <w:rsid w:val="009C7774"/>
    <w:rsid w:val="009D0C90"/>
    <w:rsid w:val="009F008A"/>
    <w:rsid w:val="009F0F92"/>
    <w:rsid w:val="009F7FA4"/>
    <w:rsid w:val="00A01F21"/>
    <w:rsid w:val="00A03AAB"/>
    <w:rsid w:val="00A03FD5"/>
    <w:rsid w:val="00A061E0"/>
    <w:rsid w:val="00A07AD5"/>
    <w:rsid w:val="00A1456F"/>
    <w:rsid w:val="00A164E7"/>
    <w:rsid w:val="00A33AC9"/>
    <w:rsid w:val="00A36AED"/>
    <w:rsid w:val="00A36EC9"/>
    <w:rsid w:val="00A46827"/>
    <w:rsid w:val="00A546AF"/>
    <w:rsid w:val="00A54D95"/>
    <w:rsid w:val="00A604B9"/>
    <w:rsid w:val="00A61323"/>
    <w:rsid w:val="00A6169F"/>
    <w:rsid w:val="00A7236C"/>
    <w:rsid w:val="00A827DB"/>
    <w:rsid w:val="00A9203F"/>
    <w:rsid w:val="00AA1A86"/>
    <w:rsid w:val="00AA3A1D"/>
    <w:rsid w:val="00AB5EDA"/>
    <w:rsid w:val="00AB7811"/>
    <w:rsid w:val="00AC4F5F"/>
    <w:rsid w:val="00AC61BA"/>
    <w:rsid w:val="00AC635B"/>
    <w:rsid w:val="00AD01E8"/>
    <w:rsid w:val="00AD4277"/>
    <w:rsid w:val="00AD5012"/>
    <w:rsid w:val="00AD54DC"/>
    <w:rsid w:val="00AE1C3F"/>
    <w:rsid w:val="00AE6C7A"/>
    <w:rsid w:val="00AE774D"/>
    <w:rsid w:val="00AF129E"/>
    <w:rsid w:val="00AF19EB"/>
    <w:rsid w:val="00AF257B"/>
    <w:rsid w:val="00AF3812"/>
    <w:rsid w:val="00AF5BC5"/>
    <w:rsid w:val="00B00724"/>
    <w:rsid w:val="00B014B9"/>
    <w:rsid w:val="00B02E59"/>
    <w:rsid w:val="00B06156"/>
    <w:rsid w:val="00B077E2"/>
    <w:rsid w:val="00B12C0A"/>
    <w:rsid w:val="00B27B67"/>
    <w:rsid w:val="00B32295"/>
    <w:rsid w:val="00B336E9"/>
    <w:rsid w:val="00B337ED"/>
    <w:rsid w:val="00B3575C"/>
    <w:rsid w:val="00B36C3C"/>
    <w:rsid w:val="00B400A7"/>
    <w:rsid w:val="00B41251"/>
    <w:rsid w:val="00B56149"/>
    <w:rsid w:val="00B6113E"/>
    <w:rsid w:val="00B61BFE"/>
    <w:rsid w:val="00B6774E"/>
    <w:rsid w:val="00B7214D"/>
    <w:rsid w:val="00B73841"/>
    <w:rsid w:val="00B803E7"/>
    <w:rsid w:val="00B8247F"/>
    <w:rsid w:val="00B8264F"/>
    <w:rsid w:val="00B82C18"/>
    <w:rsid w:val="00B841E1"/>
    <w:rsid w:val="00B85C40"/>
    <w:rsid w:val="00B85E4A"/>
    <w:rsid w:val="00BA0839"/>
    <w:rsid w:val="00BA0ED9"/>
    <w:rsid w:val="00BA25D6"/>
    <w:rsid w:val="00BA342D"/>
    <w:rsid w:val="00BA3A7B"/>
    <w:rsid w:val="00BA7C6D"/>
    <w:rsid w:val="00BB1972"/>
    <w:rsid w:val="00BB226D"/>
    <w:rsid w:val="00BB23A4"/>
    <w:rsid w:val="00BB4213"/>
    <w:rsid w:val="00BB7CA0"/>
    <w:rsid w:val="00BC38C5"/>
    <w:rsid w:val="00BC63C5"/>
    <w:rsid w:val="00BC6E3E"/>
    <w:rsid w:val="00BE1137"/>
    <w:rsid w:val="00BE3582"/>
    <w:rsid w:val="00BE42FA"/>
    <w:rsid w:val="00BE5E0B"/>
    <w:rsid w:val="00BF6ADD"/>
    <w:rsid w:val="00BF6EAD"/>
    <w:rsid w:val="00C00544"/>
    <w:rsid w:val="00C05E1E"/>
    <w:rsid w:val="00C108A6"/>
    <w:rsid w:val="00C1615F"/>
    <w:rsid w:val="00C316CA"/>
    <w:rsid w:val="00C33637"/>
    <w:rsid w:val="00C3449C"/>
    <w:rsid w:val="00C360DF"/>
    <w:rsid w:val="00C36B38"/>
    <w:rsid w:val="00C4077C"/>
    <w:rsid w:val="00C42A73"/>
    <w:rsid w:val="00C43970"/>
    <w:rsid w:val="00C527AF"/>
    <w:rsid w:val="00C530F7"/>
    <w:rsid w:val="00C5382C"/>
    <w:rsid w:val="00C5512D"/>
    <w:rsid w:val="00C5783B"/>
    <w:rsid w:val="00C62239"/>
    <w:rsid w:val="00C74AC4"/>
    <w:rsid w:val="00C85491"/>
    <w:rsid w:val="00C91725"/>
    <w:rsid w:val="00C94405"/>
    <w:rsid w:val="00CA0A3E"/>
    <w:rsid w:val="00CB60CB"/>
    <w:rsid w:val="00CC086A"/>
    <w:rsid w:val="00CC57C0"/>
    <w:rsid w:val="00CC69C2"/>
    <w:rsid w:val="00CD0757"/>
    <w:rsid w:val="00CD5BA4"/>
    <w:rsid w:val="00CE5647"/>
    <w:rsid w:val="00D20FAA"/>
    <w:rsid w:val="00D21EE4"/>
    <w:rsid w:val="00D41DA6"/>
    <w:rsid w:val="00D43B1E"/>
    <w:rsid w:val="00D4444F"/>
    <w:rsid w:val="00D46C44"/>
    <w:rsid w:val="00D507CB"/>
    <w:rsid w:val="00D50F41"/>
    <w:rsid w:val="00D57076"/>
    <w:rsid w:val="00D578DB"/>
    <w:rsid w:val="00D609F7"/>
    <w:rsid w:val="00D63B87"/>
    <w:rsid w:val="00D66A04"/>
    <w:rsid w:val="00D673B4"/>
    <w:rsid w:val="00D71279"/>
    <w:rsid w:val="00D74CC5"/>
    <w:rsid w:val="00D74EE6"/>
    <w:rsid w:val="00D76E58"/>
    <w:rsid w:val="00D7725E"/>
    <w:rsid w:val="00D90D02"/>
    <w:rsid w:val="00D91562"/>
    <w:rsid w:val="00D943F6"/>
    <w:rsid w:val="00D94489"/>
    <w:rsid w:val="00D94779"/>
    <w:rsid w:val="00D96453"/>
    <w:rsid w:val="00DA1E91"/>
    <w:rsid w:val="00DA27F4"/>
    <w:rsid w:val="00DB4AFC"/>
    <w:rsid w:val="00DB4DEF"/>
    <w:rsid w:val="00DC1585"/>
    <w:rsid w:val="00DC479E"/>
    <w:rsid w:val="00DC763E"/>
    <w:rsid w:val="00DE0744"/>
    <w:rsid w:val="00DE249F"/>
    <w:rsid w:val="00DE7A0B"/>
    <w:rsid w:val="00DF7B7A"/>
    <w:rsid w:val="00E0059B"/>
    <w:rsid w:val="00E02F70"/>
    <w:rsid w:val="00E06D06"/>
    <w:rsid w:val="00E27376"/>
    <w:rsid w:val="00E313EB"/>
    <w:rsid w:val="00E409ED"/>
    <w:rsid w:val="00E42619"/>
    <w:rsid w:val="00E42784"/>
    <w:rsid w:val="00E442C3"/>
    <w:rsid w:val="00E458EF"/>
    <w:rsid w:val="00E46BAB"/>
    <w:rsid w:val="00E474FE"/>
    <w:rsid w:val="00E47707"/>
    <w:rsid w:val="00E54125"/>
    <w:rsid w:val="00E645BF"/>
    <w:rsid w:val="00E7132A"/>
    <w:rsid w:val="00E740AE"/>
    <w:rsid w:val="00E75897"/>
    <w:rsid w:val="00E7597B"/>
    <w:rsid w:val="00E763C6"/>
    <w:rsid w:val="00E821B9"/>
    <w:rsid w:val="00E8445C"/>
    <w:rsid w:val="00E9156F"/>
    <w:rsid w:val="00EA3A05"/>
    <w:rsid w:val="00EA3CA6"/>
    <w:rsid w:val="00EA61E6"/>
    <w:rsid w:val="00EA7B25"/>
    <w:rsid w:val="00EB52C0"/>
    <w:rsid w:val="00EC03DF"/>
    <w:rsid w:val="00EC1253"/>
    <w:rsid w:val="00EC15C1"/>
    <w:rsid w:val="00EC40D4"/>
    <w:rsid w:val="00EE0145"/>
    <w:rsid w:val="00EE06DE"/>
    <w:rsid w:val="00EF4BB1"/>
    <w:rsid w:val="00F01068"/>
    <w:rsid w:val="00F1792E"/>
    <w:rsid w:val="00F22417"/>
    <w:rsid w:val="00F3011D"/>
    <w:rsid w:val="00F35007"/>
    <w:rsid w:val="00F376B1"/>
    <w:rsid w:val="00F404C3"/>
    <w:rsid w:val="00F432CA"/>
    <w:rsid w:val="00F43693"/>
    <w:rsid w:val="00F45560"/>
    <w:rsid w:val="00F4641E"/>
    <w:rsid w:val="00F47940"/>
    <w:rsid w:val="00F47981"/>
    <w:rsid w:val="00F522F3"/>
    <w:rsid w:val="00F52614"/>
    <w:rsid w:val="00F534F6"/>
    <w:rsid w:val="00F655A4"/>
    <w:rsid w:val="00F668C6"/>
    <w:rsid w:val="00F67AB2"/>
    <w:rsid w:val="00F74B2A"/>
    <w:rsid w:val="00F7517C"/>
    <w:rsid w:val="00F811AC"/>
    <w:rsid w:val="00F9468D"/>
    <w:rsid w:val="00F95000"/>
    <w:rsid w:val="00FA7FA9"/>
    <w:rsid w:val="00FB3319"/>
    <w:rsid w:val="00FB720F"/>
    <w:rsid w:val="00FC159E"/>
    <w:rsid w:val="00FC7562"/>
    <w:rsid w:val="00FE2733"/>
    <w:rsid w:val="00FE56B1"/>
    <w:rsid w:val="00FF419B"/>
    <w:rsid w:val="00FF4998"/>
    <w:rsid w:val="00FF4FC1"/>
    <w:rsid w:val="00FF75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AEC58"/>
  <w15:docId w15:val="{9F1EDEAB-6295-4DAA-90DD-FE9B12FE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102B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BDD"/>
  </w:style>
  <w:style w:type="paragraph" w:styleId="Footer">
    <w:name w:val="footer"/>
    <w:basedOn w:val="Normal"/>
    <w:link w:val="FooterChar"/>
    <w:uiPriority w:val="99"/>
    <w:unhideWhenUsed/>
    <w:rsid w:val="00102B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BDD"/>
  </w:style>
  <w:style w:type="character" w:styleId="Hyperlink">
    <w:name w:val="Hyperlink"/>
    <w:basedOn w:val="DefaultParagraphFont"/>
    <w:uiPriority w:val="99"/>
    <w:unhideWhenUsed/>
    <w:rsid w:val="00102BDD"/>
    <w:rPr>
      <w:color w:val="0000FF" w:themeColor="hyperlink"/>
      <w:u w:val="single"/>
    </w:rPr>
  </w:style>
  <w:style w:type="character" w:styleId="UnresolvedMention">
    <w:name w:val="Unresolved Mention"/>
    <w:basedOn w:val="DefaultParagraphFont"/>
    <w:uiPriority w:val="99"/>
    <w:semiHidden/>
    <w:unhideWhenUsed/>
    <w:rsid w:val="00102BDD"/>
    <w:rPr>
      <w:color w:val="605E5C"/>
      <w:shd w:val="clear" w:color="auto" w:fill="E1DFDD"/>
    </w:rPr>
  </w:style>
  <w:style w:type="table" w:styleId="TableGrid">
    <w:name w:val="Table Grid"/>
    <w:basedOn w:val="TableNormal"/>
    <w:uiPriority w:val="39"/>
    <w:rsid w:val="00BB2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7AAB"/>
  </w:style>
  <w:style w:type="paragraph" w:styleId="ListParagraph">
    <w:name w:val="List Paragraph"/>
    <w:basedOn w:val="Normal"/>
    <w:uiPriority w:val="34"/>
    <w:qFormat/>
    <w:rsid w:val="00E740AE"/>
    <w:pPr>
      <w:ind w:left="720"/>
      <w:contextualSpacing/>
    </w:pPr>
  </w:style>
  <w:style w:type="table" w:styleId="PlainTable2">
    <w:name w:val="Plain Table 2"/>
    <w:basedOn w:val="TableNormal"/>
    <w:uiPriority w:val="42"/>
    <w:rsid w:val="008A7A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th-inline">
    <w:name w:val="math-inline"/>
    <w:basedOn w:val="DefaultParagraphFont"/>
    <w:rsid w:val="00B400A7"/>
  </w:style>
  <w:style w:type="character" w:styleId="Strong">
    <w:name w:val="Strong"/>
    <w:basedOn w:val="DefaultParagraphFont"/>
    <w:uiPriority w:val="22"/>
    <w:qFormat/>
    <w:rsid w:val="00A33AC9"/>
    <w:rPr>
      <w:b/>
      <w:bCs/>
    </w:rPr>
  </w:style>
  <w:style w:type="character" w:customStyle="1" w:styleId="citation-90">
    <w:name w:val="citation-90"/>
    <w:basedOn w:val="DefaultParagraphFont"/>
    <w:rsid w:val="002728AE"/>
  </w:style>
  <w:style w:type="character" w:customStyle="1" w:styleId="citation-89">
    <w:name w:val="citation-89"/>
    <w:basedOn w:val="DefaultParagraphFont"/>
    <w:rsid w:val="002728AE"/>
  </w:style>
  <w:style w:type="character" w:customStyle="1" w:styleId="citation-88">
    <w:name w:val="citation-88"/>
    <w:basedOn w:val="DefaultParagraphFont"/>
    <w:rsid w:val="002728AE"/>
  </w:style>
  <w:style w:type="character" w:customStyle="1" w:styleId="citation-87">
    <w:name w:val="citation-87"/>
    <w:basedOn w:val="DefaultParagraphFont"/>
    <w:rsid w:val="002728AE"/>
  </w:style>
  <w:style w:type="character" w:customStyle="1" w:styleId="citation-86">
    <w:name w:val="citation-86"/>
    <w:basedOn w:val="DefaultParagraphFont"/>
    <w:rsid w:val="002728AE"/>
  </w:style>
  <w:style w:type="character" w:customStyle="1" w:styleId="citation-85">
    <w:name w:val="citation-85"/>
    <w:basedOn w:val="DefaultParagraphFont"/>
    <w:rsid w:val="002728AE"/>
  </w:style>
  <w:style w:type="character" w:customStyle="1" w:styleId="citation-84">
    <w:name w:val="citation-84"/>
    <w:basedOn w:val="DefaultParagraphFont"/>
    <w:rsid w:val="002728AE"/>
  </w:style>
  <w:style w:type="character" w:customStyle="1" w:styleId="citation-83">
    <w:name w:val="citation-83"/>
    <w:basedOn w:val="DefaultParagraphFont"/>
    <w:rsid w:val="002728AE"/>
  </w:style>
  <w:style w:type="character" w:customStyle="1" w:styleId="citation-82">
    <w:name w:val="citation-82"/>
    <w:basedOn w:val="DefaultParagraphFont"/>
    <w:rsid w:val="002728AE"/>
  </w:style>
  <w:style w:type="character" w:customStyle="1" w:styleId="citation-256">
    <w:name w:val="citation-256"/>
    <w:basedOn w:val="DefaultParagraphFont"/>
    <w:rsid w:val="005F3CAA"/>
  </w:style>
  <w:style w:type="character" w:customStyle="1" w:styleId="citation-255">
    <w:name w:val="citation-255"/>
    <w:basedOn w:val="DefaultParagraphFont"/>
    <w:rsid w:val="005F3CAA"/>
  </w:style>
  <w:style w:type="character" w:customStyle="1" w:styleId="citation-254">
    <w:name w:val="citation-254"/>
    <w:basedOn w:val="DefaultParagraphFont"/>
    <w:rsid w:val="003B2A7D"/>
  </w:style>
  <w:style w:type="character" w:customStyle="1" w:styleId="citation-253">
    <w:name w:val="citation-253"/>
    <w:basedOn w:val="DefaultParagraphFont"/>
    <w:rsid w:val="003B2A7D"/>
  </w:style>
  <w:style w:type="character" w:styleId="PlaceholderText">
    <w:name w:val="Placeholder Text"/>
    <w:basedOn w:val="DefaultParagraphFont"/>
    <w:uiPriority w:val="99"/>
    <w:semiHidden/>
    <w:rsid w:val="00522EC9"/>
    <w:rPr>
      <w:color w:val="808080"/>
    </w:rPr>
  </w:style>
  <w:style w:type="character" w:styleId="CommentReference">
    <w:name w:val="annotation reference"/>
    <w:basedOn w:val="DefaultParagraphFont"/>
    <w:uiPriority w:val="99"/>
    <w:semiHidden/>
    <w:unhideWhenUsed/>
    <w:rsid w:val="00C43970"/>
    <w:rPr>
      <w:sz w:val="16"/>
      <w:szCs w:val="16"/>
    </w:rPr>
  </w:style>
  <w:style w:type="paragraph" w:styleId="CommentText">
    <w:name w:val="annotation text"/>
    <w:basedOn w:val="Normal"/>
    <w:link w:val="CommentTextChar"/>
    <w:uiPriority w:val="99"/>
    <w:semiHidden/>
    <w:unhideWhenUsed/>
    <w:rsid w:val="00C43970"/>
    <w:pPr>
      <w:spacing w:line="240" w:lineRule="auto"/>
    </w:pPr>
    <w:rPr>
      <w:sz w:val="20"/>
      <w:szCs w:val="20"/>
    </w:rPr>
  </w:style>
  <w:style w:type="character" w:customStyle="1" w:styleId="CommentTextChar">
    <w:name w:val="Comment Text Char"/>
    <w:basedOn w:val="DefaultParagraphFont"/>
    <w:link w:val="CommentText"/>
    <w:uiPriority w:val="99"/>
    <w:semiHidden/>
    <w:rsid w:val="00C43970"/>
    <w:rPr>
      <w:sz w:val="20"/>
      <w:szCs w:val="20"/>
    </w:rPr>
  </w:style>
  <w:style w:type="paragraph" w:styleId="CommentSubject">
    <w:name w:val="annotation subject"/>
    <w:basedOn w:val="CommentText"/>
    <w:next w:val="CommentText"/>
    <w:link w:val="CommentSubjectChar"/>
    <w:uiPriority w:val="99"/>
    <w:semiHidden/>
    <w:unhideWhenUsed/>
    <w:rsid w:val="00C43970"/>
    <w:rPr>
      <w:b/>
      <w:bCs/>
    </w:rPr>
  </w:style>
  <w:style w:type="character" w:customStyle="1" w:styleId="CommentSubjectChar">
    <w:name w:val="Comment Subject Char"/>
    <w:basedOn w:val="CommentTextChar"/>
    <w:link w:val="CommentSubject"/>
    <w:uiPriority w:val="99"/>
    <w:semiHidden/>
    <w:rsid w:val="00C439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390">
      <w:bodyDiv w:val="1"/>
      <w:marLeft w:val="0"/>
      <w:marRight w:val="0"/>
      <w:marTop w:val="0"/>
      <w:marBottom w:val="0"/>
      <w:divBdr>
        <w:top w:val="none" w:sz="0" w:space="0" w:color="auto"/>
        <w:left w:val="none" w:sz="0" w:space="0" w:color="auto"/>
        <w:bottom w:val="none" w:sz="0" w:space="0" w:color="auto"/>
        <w:right w:val="none" w:sz="0" w:space="0" w:color="auto"/>
      </w:divBdr>
    </w:div>
    <w:div w:id="4869062">
      <w:bodyDiv w:val="1"/>
      <w:marLeft w:val="0"/>
      <w:marRight w:val="0"/>
      <w:marTop w:val="0"/>
      <w:marBottom w:val="0"/>
      <w:divBdr>
        <w:top w:val="none" w:sz="0" w:space="0" w:color="auto"/>
        <w:left w:val="none" w:sz="0" w:space="0" w:color="auto"/>
        <w:bottom w:val="none" w:sz="0" w:space="0" w:color="auto"/>
        <w:right w:val="none" w:sz="0" w:space="0" w:color="auto"/>
      </w:divBdr>
    </w:div>
    <w:div w:id="10765884">
      <w:bodyDiv w:val="1"/>
      <w:marLeft w:val="0"/>
      <w:marRight w:val="0"/>
      <w:marTop w:val="0"/>
      <w:marBottom w:val="0"/>
      <w:divBdr>
        <w:top w:val="none" w:sz="0" w:space="0" w:color="auto"/>
        <w:left w:val="none" w:sz="0" w:space="0" w:color="auto"/>
        <w:bottom w:val="none" w:sz="0" w:space="0" w:color="auto"/>
        <w:right w:val="none" w:sz="0" w:space="0" w:color="auto"/>
      </w:divBdr>
    </w:div>
    <w:div w:id="17705373">
      <w:bodyDiv w:val="1"/>
      <w:marLeft w:val="0"/>
      <w:marRight w:val="0"/>
      <w:marTop w:val="0"/>
      <w:marBottom w:val="0"/>
      <w:divBdr>
        <w:top w:val="none" w:sz="0" w:space="0" w:color="auto"/>
        <w:left w:val="none" w:sz="0" w:space="0" w:color="auto"/>
        <w:bottom w:val="none" w:sz="0" w:space="0" w:color="auto"/>
        <w:right w:val="none" w:sz="0" w:space="0" w:color="auto"/>
      </w:divBdr>
    </w:div>
    <w:div w:id="26295389">
      <w:bodyDiv w:val="1"/>
      <w:marLeft w:val="0"/>
      <w:marRight w:val="0"/>
      <w:marTop w:val="0"/>
      <w:marBottom w:val="0"/>
      <w:divBdr>
        <w:top w:val="none" w:sz="0" w:space="0" w:color="auto"/>
        <w:left w:val="none" w:sz="0" w:space="0" w:color="auto"/>
        <w:bottom w:val="none" w:sz="0" w:space="0" w:color="auto"/>
        <w:right w:val="none" w:sz="0" w:space="0" w:color="auto"/>
      </w:divBdr>
    </w:div>
    <w:div w:id="39594309">
      <w:bodyDiv w:val="1"/>
      <w:marLeft w:val="0"/>
      <w:marRight w:val="0"/>
      <w:marTop w:val="0"/>
      <w:marBottom w:val="0"/>
      <w:divBdr>
        <w:top w:val="none" w:sz="0" w:space="0" w:color="auto"/>
        <w:left w:val="none" w:sz="0" w:space="0" w:color="auto"/>
        <w:bottom w:val="none" w:sz="0" w:space="0" w:color="auto"/>
        <w:right w:val="none" w:sz="0" w:space="0" w:color="auto"/>
      </w:divBdr>
    </w:div>
    <w:div w:id="42750305">
      <w:bodyDiv w:val="1"/>
      <w:marLeft w:val="0"/>
      <w:marRight w:val="0"/>
      <w:marTop w:val="0"/>
      <w:marBottom w:val="0"/>
      <w:divBdr>
        <w:top w:val="none" w:sz="0" w:space="0" w:color="auto"/>
        <w:left w:val="none" w:sz="0" w:space="0" w:color="auto"/>
        <w:bottom w:val="none" w:sz="0" w:space="0" w:color="auto"/>
        <w:right w:val="none" w:sz="0" w:space="0" w:color="auto"/>
      </w:divBdr>
    </w:div>
    <w:div w:id="44380919">
      <w:bodyDiv w:val="1"/>
      <w:marLeft w:val="0"/>
      <w:marRight w:val="0"/>
      <w:marTop w:val="0"/>
      <w:marBottom w:val="0"/>
      <w:divBdr>
        <w:top w:val="none" w:sz="0" w:space="0" w:color="auto"/>
        <w:left w:val="none" w:sz="0" w:space="0" w:color="auto"/>
        <w:bottom w:val="none" w:sz="0" w:space="0" w:color="auto"/>
        <w:right w:val="none" w:sz="0" w:space="0" w:color="auto"/>
      </w:divBdr>
    </w:div>
    <w:div w:id="54203574">
      <w:bodyDiv w:val="1"/>
      <w:marLeft w:val="0"/>
      <w:marRight w:val="0"/>
      <w:marTop w:val="0"/>
      <w:marBottom w:val="0"/>
      <w:divBdr>
        <w:top w:val="none" w:sz="0" w:space="0" w:color="auto"/>
        <w:left w:val="none" w:sz="0" w:space="0" w:color="auto"/>
        <w:bottom w:val="none" w:sz="0" w:space="0" w:color="auto"/>
        <w:right w:val="none" w:sz="0" w:space="0" w:color="auto"/>
      </w:divBdr>
    </w:div>
    <w:div w:id="54739155">
      <w:bodyDiv w:val="1"/>
      <w:marLeft w:val="0"/>
      <w:marRight w:val="0"/>
      <w:marTop w:val="0"/>
      <w:marBottom w:val="0"/>
      <w:divBdr>
        <w:top w:val="none" w:sz="0" w:space="0" w:color="auto"/>
        <w:left w:val="none" w:sz="0" w:space="0" w:color="auto"/>
        <w:bottom w:val="none" w:sz="0" w:space="0" w:color="auto"/>
        <w:right w:val="none" w:sz="0" w:space="0" w:color="auto"/>
      </w:divBdr>
    </w:div>
    <w:div w:id="63113738">
      <w:bodyDiv w:val="1"/>
      <w:marLeft w:val="0"/>
      <w:marRight w:val="0"/>
      <w:marTop w:val="0"/>
      <w:marBottom w:val="0"/>
      <w:divBdr>
        <w:top w:val="none" w:sz="0" w:space="0" w:color="auto"/>
        <w:left w:val="none" w:sz="0" w:space="0" w:color="auto"/>
        <w:bottom w:val="none" w:sz="0" w:space="0" w:color="auto"/>
        <w:right w:val="none" w:sz="0" w:space="0" w:color="auto"/>
      </w:divBdr>
      <w:divsChild>
        <w:div w:id="1861968648">
          <w:marLeft w:val="480"/>
          <w:marRight w:val="0"/>
          <w:marTop w:val="0"/>
          <w:marBottom w:val="0"/>
          <w:divBdr>
            <w:top w:val="none" w:sz="0" w:space="0" w:color="auto"/>
            <w:left w:val="none" w:sz="0" w:space="0" w:color="auto"/>
            <w:bottom w:val="none" w:sz="0" w:space="0" w:color="auto"/>
            <w:right w:val="none" w:sz="0" w:space="0" w:color="auto"/>
          </w:divBdr>
        </w:div>
        <w:div w:id="1243567425">
          <w:marLeft w:val="480"/>
          <w:marRight w:val="0"/>
          <w:marTop w:val="0"/>
          <w:marBottom w:val="0"/>
          <w:divBdr>
            <w:top w:val="none" w:sz="0" w:space="0" w:color="auto"/>
            <w:left w:val="none" w:sz="0" w:space="0" w:color="auto"/>
            <w:bottom w:val="none" w:sz="0" w:space="0" w:color="auto"/>
            <w:right w:val="none" w:sz="0" w:space="0" w:color="auto"/>
          </w:divBdr>
        </w:div>
        <w:div w:id="1324629532">
          <w:marLeft w:val="480"/>
          <w:marRight w:val="0"/>
          <w:marTop w:val="0"/>
          <w:marBottom w:val="0"/>
          <w:divBdr>
            <w:top w:val="none" w:sz="0" w:space="0" w:color="auto"/>
            <w:left w:val="none" w:sz="0" w:space="0" w:color="auto"/>
            <w:bottom w:val="none" w:sz="0" w:space="0" w:color="auto"/>
            <w:right w:val="none" w:sz="0" w:space="0" w:color="auto"/>
          </w:divBdr>
        </w:div>
        <w:div w:id="1377003262">
          <w:marLeft w:val="480"/>
          <w:marRight w:val="0"/>
          <w:marTop w:val="0"/>
          <w:marBottom w:val="0"/>
          <w:divBdr>
            <w:top w:val="none" w:sz="0" w:space="0" w:color="auto"/>
            <w:left w:val="none" w:sz="0" w:space="0" w:color="auto"/>
            <w:bottom w:val="none" w:sz="0" w:space="0" w:color="auto"/>
            <w:right w:val="none" w:sz="0" w:space="0" w:color="auto"/>
          </w:divBdr>
        </w:div>
        <w:div w:id="1418017711">
          <w:marLeft w:val="480"/>
          <w:marRight w:val="0"/>
          <w:marTop w:val="0"/>
          <w:marBottom w:val="0"/>
          <w:divBdr>
            <w:top w:val="none" w:sz="0" w:space="0" w:color="auto"/>
            <w:left w:val="none" w:sz="0" w:space="0" w:color="auto"/>
            <w:bottom w:val="none" w:sz="0" w:space="0" w:color="auto"/>
            <w:right w:val="none" w:sz="0" w:space="0" w:color="auto"/>
          </w:divBdr>
        </w:div>
        <w:div w:id="1391726454">
          <w:marLeft w:val="480"/>
          <w:marRight w:val="0"/>
          <w:marTop w:val="0"/>
          <w:marBottom w:val="0"/>
          <w:divBdr>
            <w:top w:val="none" w:sz="0" w:space="0" w:color="auto"/>
            <w:left w:val="none" w:sz="0" w:space="0" w:color="auto"/>
            <w:bottom w:val="none" w:sz="0" w:space="0" w:color="auto"/>
            <w:right w:val="none" w:sz="0" w:space="0" w:color="auto"/>
          </w:divBdr>
        </w:div>
        <w:div w:id="795442081">
          <w:marLeft w:val="480"/>
          <w:marRight w:val="0"/>
          <w:marTop w:val="0"/>
          <w:marBottom w:val="0"/>
          <w:divBdr>
            <w:top w:val="none" w:sz="0" w:space="0" w:color="auto"/>
            <w:left w:val="none" w:sz="0" w:space="0" w:color="auto"/>
            <w:bottom w:val="none" w:sz="0" w:space="0" w:color="auto"/>
            <w:right w:val="none" w:sz="0" w:space="0" w:color="auto"/>
          </w:divBdr>
        </w:div>
        <w:div w:id="1832603289">
          <w:marLeft w:val="480"/>
          <w:marRight w:val="0"/>
          <w:marTop w:val="0"/>
          <w:marBottom w:val="0"/>
          <w:divBdr>
            <w:top w:val="none" w:sz="0" w:space="0" w:color="auto"/>
            <w:left w:val="none" w:sz="0" w:space="0" w:color="auto"/>
            <w:bottom w:val="none" w:sz="0" w:space="0" w:color="auto"/>
            <w:right w:val="none" w:sz="0" w:space="0" w:color="auto"/>
          </w:divBdr>
        </w:div>
        <w:div w:id="1512260842">
          <w:marLeft w:val="480"/>
          <w:marRight w:val="0"/>
          <w:marTop w:val="0"/>
          <w:marBottom w:val="0"/>
          <w:divBdr>
            <w:top w:val="none" w:sz="0" w:space="0" w:color="auto"/>
            <w:left w:val="none" w:sz="0" w:space="0" w:color="auto"/>
            <w:bottom w:val="none" w:sz="0" w:space="0" w:color="auto"/>
            <w:right w:val="none" w:sz="0" w:space="0" w:color="auto"/>
          </w:divBdr>
        </w:div>
        <w:div w:id="1716002607">
          <w:marLeft w:val="480"/>
          <w:marRight w:val="0"/>
          <w:marTop w:val="0"/>
          <w:marBottom w:val="0"/>
          <w:divBdr>
            <w:top w:val="none" w:sz="0" w:space="0" w:color="auto"/>
            <w:left w:val="none" w:sz="0" w:space="0" w:color="auto"/>
            <w:bottom w:val="none" w:sz="0" w:space="0" w:color="auto"/>
            <w:right w:val="none" w:sz="0" w:space="0" w:color="auto"/>
          </w:divBdr>
        </w:div>
        <w:div w:id="1360666592">
          <w:marLeft w:val="480"/>
          <w:marRight w:val="0"/>
          <w:marTop w:val="0"/>
          <w:marBottom w:val="0"/>
          <w:divBdr>
            <w:top w:val="none" w:sz="0" w:space="0" w:color="auto"/>
            <w:left w:val="none" w:sz="0" w:space="0" w:color="auto"/>
            <w:bottom w:val="none" w:sz="0" w:space="0" w:color="auto"/>
            <w:right w:val="none" w:sz="0" w:space="0" w:color="auto"/>
          </w:divBdr>
        </w:div>
        <w:div w:id="2009288741">
          <w:marLeft w:val="480"/>
          <w:marRight w:val="0"/>
          <w:marTop w:val="0"/>
          <w:marBottom w:val="0"/>
          <w:divBdr>
            <w:top w:val="none" w:sz="0" w:space="0" w:color="auto"/>
            <w:left w:val="none" w:sz="0" w:space="0" w:color="auto"/>
            <w:bottom w:val="none" w:sz="0" w:space="0" w:color="auto"/>
            <w:right w:val="none" w:sz="0" w:space="0" w:color="auto"/>
          </w:divBdr>
        </w:div>
        <w:div w:id="1012684227">
          <w:marLeft w:val="480"/>
          <w:marRight w:val="0"/>
          <w:marTop w:val="0"/>
          <w:marBottom w:val="0"/>
          <w:divBdr>
            <w:top w:val="none" w:sz="0" w:space="0" w:color="auto"/>
            <w:left w:val="none" w:sz="0" w:space="0" w:color="auto"/>
            <w:bottom w:val="none" w:sz="0" w:space="0" w:color="auto"/>
            <w:right w:val="none" w:sz="0" w:space="0" w:color="auto"/>
          </w:divBdr>
        </w:div>
        <w:div w:id="881022587">
          <w:marLeft w:val="480"/>
          <w:marRight w:val="0"/>
          <w:marTop w:val="0"/>
          <w:marBottom w:val="0"/>
          <w:divBdr>
            <w:top w:val="none" w:sz="0" w:space="0" w:color="auto"/>
            <w:left w:val="none" w:sz="0" w:space="0" w:color="auto"/>
            <w:bottom w:val="none" w:sz="0" w:space="0" w:color="auto"/>
            <w:right w:val="none" w:sz="0" w:space="0" w:color="auto"/>
          </w:divBdr>
        </w:div>
        <w:div w:id="1114715959">
          <w:marLeft w:val="480"/>
          <w:marRight w:val="0"/>
          <w:marTop w:val="0"/>
          <w:marBottom w:val="0"/>
          <w:divBdr>
            <w:top w:val="none" w:sz="0" w:space="0" w:color="auto"/>
            <w:left w:val="none" w:sz="0" w:space="0" w:color="auto"/>
            <w:bottom w:val="none" w:sz="0" w:space="0" w:color="auto"/>
            <w:right w:val="none" w:sz="0" w:space="0" w:color="auto"/>
          </w:divBdr>
        </w:div>
        <w:div w:id="1433478560">
          <w:marLeft w:val="480"/>
          <w:marRight w:val="0"/>
          <w:marTop w:val="0"/>
          <w:marBottom w:val="0"/>
          <w:divBdr>
            <w:top w:val="none" w:sz="0" w:space="0" w:color="auto"/>
            <w:left w:val="none" w:sz="0" w:space="0" w:color="auto"/>
            <w:bottom w:val="none" w:sz="0" w:space="0" w:color="auto"/>
            <w:right w:val="none" w:sz="0" w:space="0" w:color="auto"/>
          </w:divBdr>
        </w:div>
        <w:div w:id="2022931742">
          <w:marLeft w:val="480"/>
          <w:marRight w:val="0"/>
          <w:marTop w:val="0"/>
          <w:marBottom w:val="0"/>
          <w:divBdr>
            <w:top w:val="none" w:sz="0" w:space="0" w:color="auto"/>
            <w:left w:val="none" w:sz="0" w:space="0" w:color="auto"/>
            <w:bottom w:val="none" w:sz="0" w:space="0" w:color="auto"/>
            <w:right w:val="none" w:sz="0" w:space="0" w:color="auto"/>
          </w:divBdr>
        </w:div>
        <w:div w:id="68313669">
          <w:marLeft w:val="480"/>
          <w:marRight w:val="0"/>
          <w:marTop w:val="0"/>
          <w:marBottom w:val="0"/>
          <w:divBdr>
            <w:top w:val="none" w:sz="0" w:space="0" w:color="auto"/>
            <w:left w:val="none" w:sz="0" w:space="0" w:color="auto"/>
            <w:bottom w:val="none" w:sz="0" w:space="0" w:color="auto"/>
            <w:right w:val="none" w:sz="0" w:space="0" w:color="auto"/>
          </w:divBdr>
        </w:div>
      </w:divsChild>
    </w:div>
    <w:div w:id="64958731">
      <w:bodyDiv w:val="1"/>
      <w:marLeft w:val="0"/>
      <w:marRight w:val="0"/>
      <w:marTop w:val="0"/>
      <w:marBottom w:val="0"/>
      <w:divBdr>
        <w:top w:val="none" w:sz="0" w:space="0" w:color="auto"/>
        <w:left w:val="none" w:sz="0" w:space="0" w:color="auto"/>
        <w:bottom w:val="none" w:sz="0" w:space="0" w:color="auto"/>
        <w:right w:val="none" w:sz="0" w:space="0" w:color="auto"/>
      </w:divBdr>
    </w:div>
    <w:div w:id="73479667">
      <w:bodyDiv w:val="1"/>
      <w:marLeft w:val="0"/>
      <w:marRight w:val="0"/>
      <w:marTop w:val="0"/>
      <w:marBottom w:val="0"/>
      <w:divBdr>
        <w:top w:val="none" w:sz="0" w:space="0" w:color="auto"/>
        <w:left w:val="none" w:sz="0" w:space="0" w:color="auto"/>
        <w:bottom w:val="none" w:sz="0" w:space="0" w:color="auto"/>
        <w:right w:val="none" w:sz="0" w:space="0" w:color="auto"/>
      </w:divBdr>
    </w:div>
    <w:div w:id="81488691">
      <w:bodyDiv w:val="1"/>
      <w:marLeft w:val="0"/>
      <w:marRight w:val="0"/>
      <w:marTop w:val="0"/>
      <w:marBottom w:val="0"/>
      <w:divBdr>
        <w:top w:val="none" w:sz="0" w:space="0" w:color="auto"/>
        <w:left w:val="none" w:sz="0" w:space="0" w:color="auto"/>
        <w:bottom w:val="none" w:sz="0" w:space="0" w:color="auto"/>
        <w:right w:val="none" w:sz="0" w:space="0" w:color="auto"/>
      </w:divBdr>
    </w:div>
    <w:div w:id="84963050">
      <w:bodyDiv w:val="1"/>
      <w:marLeft w:val="0"/>
      <w:marRight w:val="0"/>
      <w:marTop w:val="0"/>
      <w:marBottom w:val="0"/>
      <w:divBdr>
        <w:top w:val="none" w:sz="0" w:space="0" w:color="auto"/>
        <w:left w:val="none" w:sz="0" w:space="0" w:color="auto"/>
        <w:bottom w:val="none" w:sz="0" w:space="0" w:color="auto"/>
        <w:right w:val="none" w:sz="0" w:space="0" w:color="auto"/>
      </w:divBdr>
    </w:div>
    <w:div w:id="85152336">
      <w:bodyDiv w:val="1"/>
      <w:marLeft w:val="0"/>
      <w:marRight w:val="0"/>
      <w:marTop w:val="0"/>
      <w:marBottom w:val="0"/>
      <w:divBdr>
        <w:top w:val="none" w:sz="0" w:space="0" w:color="auto"/>
        <w:left w:val="none" w:sz="0" w:space="0" w:color="auto"/>
        <w:bottom w:val="none" w:sz="0" w:space="0" w:color="auto"/>
        <w:right w:val="none" w:sz="0" w:space="0" w:color="auto"/>
      </w:divBdr>
    </w:div>
    <w:div w:id="108815993">
      <w:bodyDiv w:val="1"/>
      <w:marLeft w:val="0"/>
      <w:marRight w:val="0"/>
      <w:marTop w:val="0"/>
      <w:marBottom w:val="0"/>
      <w:divBdr>
        <w:top w:val="none" w:sz="0" w:space="0" w:color="auto"/>
        <w:left w:val="none" w:sz="0" w:space="0" w:color="auto"/>
        <w:bottom w:val="none" w:sz="0" w:space="0" w:color="auto"/>
        <w:right w:val="none" w:sz="0" w:space="0" w:color="auto"/>
      </w:divBdr>
    </w:div>
    <w:div w:id="118914550">
      <w:bodyDiv w:val="1"/>
      <w:marLeft w:val="0"/>
      <w:marRight w:val="0"/>
      <w:marTop w:val="0"/>
      <w:marBottom w:val="0"/>
      <w:divBdr>
        <w:top w:val="none" w:sz="0" w:space="0" w:color="auto"/>
        <w:left w:val="none" w:sz="0" w:space="0" w:color="auto"/>
        <w:bottom w:val="none" w:sz="0" w:space="0" w:color="auto"/>
        <w:right w:val="none" w:sz="0" w:space="0" w:color="auto"/>
      </w:divBdr>
    </w:div>
    <w:div w:id="136143604">
      <w:bodyDiv w:val="1"/>
      <w:marLeft w:val="0"/>
      <w:marRight w:val="0"/>
      <w:marTop w:val="0"/>
      <w:marBottom w:val="0"/>
      <w:divBdr>
        <w:top w:val="none" w:sz="0" w:space="0" w:color="auto"/>
        <w:left w:val="none" w:sz="0" w:space="0" w:color="auto"/>
        <w:bottom w:val="none" w:sz="0" w:space="0" w:color="auto"/>
        <w:right w:val="none" w:sz="0" w:space="0" w:color="auto"/>
      </w:divBdr>
    </w:div>
    <w:div w:id="139198714">
      <w:bodyDiv w:val="1"/>
      <w:marLeft w:val="0"/>
      <w:marRight w:val="0"/>
      <w:marTop w:val="0"/>
      <w:marBottom w:val="0"/>
      <w:divBdr>
        <w:top w:val="none" w:sz="0" w:space="0" w:color="auto"/>
        <w:left w:val="none" w:sz="0" w:space="0" w:color="auto"/>
        <w:bottom w:val="none" w:sz="0" w:space="0" w:color="auto"/>
        <w:right w:val="none" w:sz="0" w:space="0" w:color="auto"/>
      </w:divBdr>
    </w:div>
    <w:div w:id="143157368">
      <w:bodyDiv w:val="1"/>
      <w:marLeft w:val="0"/>
      <w:marRight w:val="0"/>
      <w:marTop w:val="0"/>
      <w:marBottom w:val="0"/>
      <w:divBdr>
        <w:top w:val="none" w:sz="0" w:space="0" w:color="auto"/>
        <w:left w:val="none" w:sz="0" w:space="0" w:color="auto"/>
        <w:bottom w:val="none" w:sz="0" w:space="0" w:color="auto"/>
        <w:right w:val="none" w:sz="0" w:space="0" w:color="auto"/>
      </w:divBdr>
    </w:div>
    <w:div w:id="143817874">
      <w:bodyDiv w:val="1"/>
      <w:marLeft w:val="0"/>
      <w:marRight w:val="0"/>
      <w:marTop w:val="0"/>
      <w:marBottom w:val="0"/>
      <w:divBdr>
        <w:top w:val="none" w:sz="0" w:space="0" w:color="auto"/>
        <w:left w:val="none" w:sz="0" w:space="0" w:color="auto"/>
        <w:bottom w:val="none" w:sz="0" w:space="0" w:color="auto"/>
        <w:right w:val="none" w:sz="0" w:space="0" w:color="auto"/>
      </w:divBdr>
    </w:div>
    <w:div w:id="145316456">
      <w:bodyDiv w:val="1"/>
      <w:marLeft w:val="0"/>
      <w:marRight w:val="0"/>
      <w:marTop w:val="0"/>
      <w:marBottom w:val="0"/>
      <w:divBdr>
        <w:top w:val="none" w:sz="0" w:space="0" w:color="auto"/>
        <w:left w:val="none" w:sz="0" w:space="0" w:color="auto"/>
        <w:bottom w:val="none" w:sz="0" w:space="0" w:color="auto"/>
        <w:right w:val="none" w:sz="0" w:space="0" w:color="auto"/>
      </w:divBdr>
    </w:div>
    <w:div w:id="147137998">
      <w:bodyDiv w:val="1"/>
      <w:marLeft w:val="0"/>
      <w:marRight w:val="0"/>
      <w:marTop w:val="0"/>
      <w:marBottom w:val="0"/>
      <w:divBdr>
        <w:top w:val="none" w:sz="0" w:space="0" w:color="auto"/>
        <w:left w:val="none" w:sz="0" w:space="0" w:color="auto"/>
        <w:bottom w:val="none" w:sz="0" w:space="0" w:color="auto"/>
        <w:right w:val="none" w:sz="0" w:space="0" w:color="auto"/>
      </w:divBdr>
    </w:div>
    <w:div w:id="150798580">
      <w:bodyDiv w:val="1"/>
      <w:marLeft w:val="0"/>
      <w:marRight w:val="0"/>
      <w:marTop w:val="0"/>
      <w:marBottom w:val="0"/>
      <w:divBdr>
        <w:top w:val="none" w:sz="0" w:space="0" w:color="auto"/>
        <w:left w:val="none" w:sz="0" w:space="0" w:color="auto"/>
        <w:bottom w:val="none" w:sz="0" w:space="0" w:color="auto"/>
        <w:right w:val="none" w:sz="0" w:space="0" w:color="auto"/>
      </w:divBdr>
    </w:div>
    <w:div w:id="167673279">
      <w:bodyDiv w:val="1"/>
      <w:marLeft w:val="0"/>
      <w:marRight w:val="0"/>
      <w:marTop w:val="0"/>
      <w:marBottom w:val="0"/>
      <w:divBdr>
        <w:top w:val="none" w:sz="0" w:space="0" w:color="auto"/>
        <w:left w:val="none" w:sz="0" w:space="0" w:color="auto"/>
        <w:bottom w:val="none" w:sz="0" w:space="0" w:color="auto"/>
        <w:right w:val="none" w:sz="0" w:space="0" w:color="auto"/>
      </w:divBdr>
    </w:div>
    <w:div w:id="185140263">
      <w:bodyDiv w:val="1"/>
      <w:marLeft w:val="0"/>
      <w:marRight w:val="0"/>
      <w:marTop w:val="0"/>
      <w:marBottom w:val="0"/>
      <w:divBdr>
        <w:top w:val="none" w:sz="0" w:space="0" w:color="auto"/>
        <w:left w:val="none" w:sz="0" w:space="0" w:color="auto"/>
        <w:bottom w:val="none" w:sz="0" w:space="0" w:color="auto"/>
        <w:right w:val="none" w:sz="0" w:space="0" w:color="auto"/>
      </w:divBdr>
    </w:div>
    <w:div w:id="185217131">
      <w:bodyDiv w:val="1"/>
      <w:marLeft w:val="0"/>
      <w:marRight w:val="0"/>
      <w:marTop w:val="0"/>
      <w:marBottom w:val="0"/>
      <w:divBdr>
        <w:top w:val="none" w:sz="0" w:space="0" w:color="auto"/>
        <w:left w:val="none" w:sz="0" w:space="0" w:color="auto"/>
        <w:bottom w:val="none" w:sz="0" w:space="0" w:color="auto"/>
        <w:right w:val="none" w:sz="0" w:space="0" w:color="auto"/>
      </w:divBdr>
    </w:div>
    <w:div w:id="187068008">
      <w:bodyDiv w:val="1"/>
      <w:marLeft w:val="0"/>
      <w:marRight w:val="0"/>
      <w:marTop w:val="0"/>
      <w:marBottom w:val="0"/>
      <w:divBdr>
        <w:top w:val="none" w:sz="0" w:space="0" w:color="auto"/>
        <w:left w:val="none" w:sz="0" w:space="0" w:color="auto"/>
        <w:bottom w:val="none" w:sz="0" w:space="0" w:color="auto"/>
        <w:right w:val="none" w:sz="0" w:space="0" w:color="auto"/>
      </w:divBdr>
    </w:div>
    <w:div w:id="187718078">
      <w:bodyDiv w:val="1"/>
      <w:marLeft w:val="0"/>
      <w:marRight w:val="0"/>
      <w:marTop w:val="0"/>
      <w:marBottom w:val="0"/>
      <w:divBdr>
        <w:top w:val="none" w:sz="0" w:space="0" w:color="auto"/>
        <w:left w:val="none" w:sz="0" w:space="0" w:color="auto"/>
        <w:bottom w:val="none" w:sz="0" w:space="0" w:color="auto"/>
        <w:right w:val="none" w:sz="0" w:space="0" w:color="auto"/>
      </w:divBdr>
    </w:div>
    <w:div w:id="195701528">
      <w:bodyDiv w:val="1"/>
      <w:marLeft w:val="0"/>
      <w:marRight w:val="0"/>
      <w:marTop w:val="0"/>
      <w:marBottom w:val="0"/>
      <w:divBdr>
        <w:top w:val="none" w:sz="0" w:space="0" w:color="auto"/>
        <w:left w:val="none" w:sz="0" w:space="0" w:color="auto"/>
        <w:bottom w:val="none" w:sz="0" w:space="0" w:color="auto"/>
        <w:right w:val="none" w:sz="0" w:space="0" w:color="auto"/>
      </w:divBdr>
    </w:div>
    <w:div w:id="206264351">
      <w:bodyDiv w:val="1"/>
      <w:marLeft w:val="0"/>
      <w:marRight w:val="0"/>
      <w:marTop w:val="0"/>
      <w:marBottom w:val="0"/>
      <w:divBdr>
        <w:top w:val="none" w:sz="0" w:space="0" w:color="auto"/>
        <w:left w:val="none" w:sz="0" w:space="0" w:color="auto"/>
        <w:bottom w:val="none" w:sz="0" w:space="0" w:color="auto"/>
        <w:right w:val="none" w:sz="0" w:space="0" w:color="auto"/>
      </w:divBdr>
    </w:div>
    <w:div w:id="220336992">
      <w:bodyDiv w:val="1"/>
      <w:marLeft w:val="0"/>
      <w:marRight w:val="0"/>
      <w:marTop w:val="0"/>
      <w:marBottom w:val="0"/>
      <w:divBdr>
        <w:top w:val="none" w:sz="0" w:space="0" w:color="auto"/>
        <w:left w:val="none" w:sz="0" w:space="0" w:color="auto"/>
        <w:bottom w:val="none" w:sz="0" w:space="0" w:color="auto"/>
        <w:right w:val="none" w:sz="0" w:space="0" w:color="auto"/>
      </w:divBdr>
    </w:div>
    <w:div w:id="223570533">
      <w:bodyDiv w:val="1"/>
      <w:marLeft w:val="0"/>
      <w:marRight w:val="0"/>
      <w:marTop w:val="0"/>
      <w:marBottom w:val="0"/>
      <w:divBdr>
        <w:top w:val="none" w:sz="0" w:space="0" w:color="auto"/>
        <w:left w:val="none" w:sz="0" w:space="0" w:color="auto"/>
        <w:bottom w:val="none" w:sz="0" w:space="0" w:color="auto"/>
        <w:right w:val="none" w:sz="0" w:space="0" w:color="auto"/>
      </w:divBdr>
    </w:div>
    <w:div w:id="228001822">
      <w:bodyDiv w:val="1"/>
      <w:marLeft w:val="0"/>
      <w:marRight w:val="0"/>
      <w:marTop w:val="0"/>
      <w:marBottom w:val="0"/>
      <w:divBdr>
        <w:top w:val="none" w:sz="0" w:space="0" w:color="auto"/>
        <w:left w:val="none" w:sz="0" w:space="0" w:color="auto"/>
        <w:bottom w:val="none" w:sz="0" w:space="0" w:color="auto"/>
        <w:right w:val="none" w:sz="0" w:space="0" w:color="auto"/>
      </w:divBdr>
    </w:div>
    <w:div w:id="229846676">
      <w:bodyDiv w:val="1"/>
      <w:marLeft w:val="0"/>
      <w:marRight w:val="0"/>
      <w:marTop w:val="0"/>
      <w:marBottom w:val="0"/>
      <w:divBdr>
        <w:top w:val="none" w:sz="0" w:space="0" w:color="auto"/>
        <w:left w:val="none" w:sz="0" w:space="0" w:color="auto"/>
        <w:bottom w:val="none" w:sz="0" w:space="0" w:color="auto"/>
        <w:right w:val="none" w:sz="0" w:space="0" w:color="auto"/>
      </w:divBdr>
    </w:div>
    <w:div w:id="231737974">
      <w:bodyDiv w:val="1"/>
      <w:marLeft w:val="0"/>
      <w:marRight w:val="0"/>
      <w:marTop w:val="0"/>
      <w:marBottom w:val="0"/>
      <w:divBdr>
        <w:top w:val="none" w:sz="0" w:space="0" w:color="auto"/>
        <w:left w:val="none" w:sz="0" w:space="0" w:color="auto"/>
        <w:bottom w:val="none" w:sz="0" w:space="0" w:color="auto"/>
        <w:right w:val="none" w:sz="0" w:space="0" w:color="auto"/>
      </w:divBdr>
    </w:div>
    <w:div w:id="240917005">
      <w:bodyDiv w:val="1"/>
      <w:marLeft w:val="0"/>
      <w:marRight w:val="0"/>
      <w:marTop w:val="0"/>
      <w:marBottom w:val="0"/>
      <w:divBdr>
        <w:top w:val="none" w:sz="0" w:space="0" w:color="auto"/>
        <w:left w:val="none" w:sz="0" w:space="0" w:color="auto"/>
        <w:bottom w:val="none" w:sz="0" w:space="0" w:color="auto"/>
        <w:right w:val="none" w:sz="0" w:space="0" w:color="auto"/>
      </w:divBdr>
    </w:div>
    <w:div w:id="244073327">
      <w:bodyDiv w:val="1"/>
      <w:marLeft w:val="0"/>
      <w:marRight w:val="0"/>
      <w:marTop w:val="0"/>
      <w:marBottom w:val="0"/>
      <w:divBdr>
        <w:top w:val="none" w:sz="0" w:space="0" w:color="auto"/>
        <w:left w:val="none" w:sz="0" w:space="0" w:color="auto"/>
        <w:bottom w:val="none" w:sz="0" w:space="0" w:color="auto"/>
        <w:right w:val="none" w:sz="0" w:space="0" w:color="auto"/>
      </w:divBdr>
    </w:div>
    <w:div w:id="244267457">
      <w:bodyDiv w:val="1"/>
      <w:marLeft w:val="0"/>
      <w:marRight w:val="0"/>
      <w:marTop w:val="0"/>
      <w:marBottom w:val="0"/>
      <w:divBdr>
        <w:top w:val="none" w:sz="0" w:space="0" w:color="auto"/>
        <w:left w:val="none" w:sz="0" w:space="0" w:color="auto"/>
        <w:bottom w:val="none" w:sz="0" w:space="0" w:color="auto"/>
        <w:right w:val="none" w:sz="0" w:space="0" w:color="auto"/>
      </w:divBdr>
    </w:div>
    <w:div w:id="253511170">
      <w:bodyDiv w:val="1"/>
      <w:marLeft w:val="0"/>
      <w:marRight w:val="0"/>
      <w:marTop w:val="0"/>
      <w:marBottom w:val="0"/>
      <w:divBdr>
        <w:top w:val="none" w:sz="0" w:space="0" w:color="auto"/>
        <w:left w:val="none" w:sz="0" w:space="0" w:color="auto"/>
        <w:bottom w:val="none" w:sz="0" w:space="0" w:color="auto"/>
        <w:right w:val="none" w:sz="0" w:space="0" w:color="auto"/>
      </w:divBdr>
    </w:div>
    <w:div w:id="254559433">
      <w:bodyDiv w:val="1"/>
      <w:marLeft w:val="0"/>
      <w:marRight w:val="0"/>
      <w:marTop w:val="0"/>
      <w:marBottom w:val="0"/>
      <w:divBdr>
        <w:top w:val="none" w:sz="0" w:space="0" w:color="auto"/>
        <w:left w:val="none" w:sz="0" w:space="0" w:color="auto"/>
        <w:bottom w:val="none" w:sz="0" w:space="0" w:color="auto"/>
        <w:right w:val="none" w:sz="0" w:space="0" w:color="auto"/>
      </w:divBdr>
    </w:div>
    <w:div w:id="275067362">
      <w:bodyDiv w:val="1"/>
      <w:marLeft w:val="0"/>
      <w:marRight w:val="0"/>
      <w:marTop w:val="0"/>
      <w:marBottom w:val="0"/>
      <w:divBdr>
        <w:top w:val="none" w:sz="0" w:space="0" w:color="auto"/>
        <w:left w:val="none" w:sz="0" w:space="0" w:color="auto"/>
        <w:bottom w:val="none" w:sz="0" w:space="0" w:color="auto"/>
        <w:right w:val="none" w:sz="0" w:space="0" w:color="auto"/>
      </w:divBdr>
    </w:div>
    <w:div w:id="285235671">
      <w:bodyDiv w:val="1"/>
      <w:marLeft w:val="0"/>
      <w:marRight w:val="0"/>
      <w:marTop w:val="0"/>
      <w:marBottom w:val="0"/>
      <w:divBdr>
        <w:top w:val="none" w:sz="0" w:space="0" w:color="auto"/>
        <w:left w:val="none" w:sz="0" w:space="0" w:color="auto"/>
        <w:bottom w:val="none" w:sz="0" w:space="0" w:color="auto"/>
        <w:right w:val="none" w:sz="0" w:space="0" w:color="auto"/>
      </w:divBdr>
    </w:div>
    <w:div w:id="294527530">
      <w:bodyDiv w:val="1"/>
      <w:marLeft w:val="0"/>
      <w:marRight w:val="0"/>
      <w:marTop w:val="0"/>
      <w:marBottom w:val="0"/>
      <w:divBdr>
        <w:top w:val="none" w:sz="0" w:space="0" w:color="auto"/>
        <w:left w:val="none" w:sz="0" w:space="0" w:color="auto"/>
        <w:bottom w:val="none" w:sz="0" w:space="0" w:color="auto"/>
        <w:right w:val="none" w:sz="0" w:space="0" w:color="auto"/>
      </w:divBdr>
    </w:div>
    <w:div w:id="307515175">
      <w:bodyDiv w:val="1"/>
      <w:marLeft w:val="0"/>
      <w:marRight w:val="0"/>
      <w:marTop w:val="0"/>
      <w:marBottom w:val="0"/>
      <w:divBdr>
        <w:top w:val="none" w:sz="0" w:space="0" w:color="auto"/>
        <w:left w:val="none" w:sz="0" w:space="0" w:color="auto"/>
        <w:bottom w:val="none" w:sz="0" w:space="0" w:color="auto"/>
        <w:right w:val="none" w:sz="0" w:space="0" w:color="auto"/>
      </w:divBdr>
    </w:div>
    <w:div w:id="316226110">
      <w:bodyDiv w:val="1"/>
      <w:marLeft w:val="0"/>
      <w:marRight w:val="0"/>
      <w:marTop w:val="0"/>
      <w:marBottom w:val="0"/>
      <w:divBdr>
        <w:top w:val="none" w:sz="0" w:space="0" w:color="auto"/>
        <w:left w:val="none" w:sz="0" w:space="0" w:color="auto"/>
        <w:bottom w:val="none" w:sz="0" w:space="0" w:color="auto"/>
        <w:right w:val="none" w:sz="0" w:space="0" w:color="auto"/>
      </w:divBdr>
    </w:div>
    <w:div w:id="323821049">
      <w:bodyDiv w:val="1"/>
      <w:marLeft w:val="0"/>
      <w:marRight w:val="0"/>
      <w:marTop w:val="0"/>
      <w:marBottom w:val="0"/>
      <w:divBdr>
        <w:top w:val="none" w:sz="0" w:space="0" w:color="auto"/>
        <w:left w:val="none" w:sz="0" w:space="0" w:color="auto"/>
        <w:bottom w:val="none" w:sz="0" w:space="0" w:color="auto"/>
        <w:right w:val="none" w:sz="0" w:space="0" w:color="auto"/>
      </w:divBdr>
    </w:div>
    <w:div w:id="337076823">
      <w:bodyDiv w:val="1"/>
      <w:marLeft w:val="0"/>
      <w:marRight w:val="0"/>
      <w:marTop w:val="0"/>
      <w:marBottom w:val="0"/>
      <w:divBdr>
        <w:top w:val="none" w:sz="0" w:space="0" w:color="auto"/>
        <w:left w:val="none" w:sz="0" w:space="0" w:color="auto"/>
        <w:bottom w:val="none" w:sz="0" w:space="0" w:color="auto"/>
        <w:right w:val="none" w:sz="0" w:space="0" w:color="auto"/>
      </w:divBdr>
    </w:div>
    <w:div w:id="337274294">
      <w:bodyDiv w:val="1"/>
      <w:marLeft w:val="0"/>
      <w:marRight w:val="0"/>
      <w:marTop w:val="0"/>
      <w:marBottom w:val="0"/>
      <w:divBdr>
        <w:top w:val="none" w:sz="0" w:space="0" w:color="auto"/>
        <w:left w:val="none" w:sz="0" w:space="0" w:color="auto"/>
        <w:bottom w:val="none" w:sz="0" w:space="0" w:color="auto"/>
        <w:right w:val="none" w:sz="0" w:space="0" w:color="auto"/>
      </w:divBdr>
    </w:div>
    <w:div w:id="349065985">
      <w:bodyDiv w:val="1"/>
      <w:marLeft w:val="0"/>
      <w:marRight w:val="0"/>
      <w:marTop w:val="0"/>
      <w:marBottom w:val="0"/>
      <w:divBdr>
        <w:top w:val="none" w:sz="0" w:space="0" w:color="auto"/>
        <w:left w:val="none" w:sz="0" w:space="0" w:color="auto"/>
        <w:bottom w:val="none" w:sz="0" w:space="0" w:color="auto"/>
        <w:right w:val="none" w:sz="0" w:space="0" w:color="auto"/>
      </w:divBdr>
    </w:div>
    <w:div w:id="355082077">
      <w:bodyDiv w:val="1"/>
      <w:marLeft w:val="0"/>
      <w:marRight w:val="0"/>
      <w:marTop w:val="0"/>
      <w:marBottom w:val="0"/>
      <w:divBdr>
        <w:top w:val="none" w:sz="0" w:space="0" w:color="auto"/>
        <w:left w:val="none" w:sz="0" w:space="0" w:color="auto"/>
        <w:bottom w:val="none" w:sz="0" w:space="0" w:color="auto"/>
        <w:right w:val="none" w:sz="0" w:space="0" w:color="auto"/>
      </w:divBdr>
    </w:div>
    <w:div w:id="360596876">
      <w:bodyDiv w:val="1"/>
      <w:marLeft w:val="0"/>
      <w:marRight w:val="0"/>
      <w:marTop w:val="0"/>
      <w:marBottom w:val="0"/>
      <w:divBdr>
        <w:top w:val="none" w:sz="0" w:space="0" w:color="auto"/>
        <w:left w:val="none" w:sz="0" w:space="0" w:color="auto"/>
        <w:bottom w:val="none" w:sz="0" w:space="0" w:color="auto"/>
        <w:right w:val="none" w:sz="0" w:space="0" w:color="auto"/>
      </w:divBdr>
    </w:div>
    <w:div w:id="364139847">
      <w:bodyDiv w:val="1"/>
      <w:marLeft w:val="0"/>
      <w:marRight w:val="0"/>
      <w:marTop w:val="0"/>
      <w:marBottom w:val="0"/>
      <w:divBdr>
        <w:top w:val="none" w:sz="0" w:space="0" w:color="auto"/>
        <w:left w:val="none" w:sz="0" w:space="0" w:color="auto"/>
        <w:bottom w:val="none" w:sz="0" w:space="0" w:color="auto"/>
        <w:right w:val="none" w:sz="0" w:space="0" w:color="auto"/>
      </w:divBdr>
    </w:div>
    <w:div w:id="371461814">
      <w:bodyDiv w:val="1"/>
      <w:marLeft w:val="0"/>
      <w:marRight w:val="0"/>
      <w:marTop w:val="0"/>
      <w:marBottom w:val="0"/>
      <w:divBdr>
        <w:top w:val="none" w:sz="0" w:space="0" w:color="auto"/>
        <w:left w:val="none" w:sz="0" w:space="0" w:color="auto"/>
        <w:bottom w:val="none" w:sz="0" w:space="0" w:color="auto"/>
        <w:right w:val="none" w:sz="0" w:space="0" w:color="auto"/>
      </w:divBdr>
    </w:div>
    <w:div w:id="371930562">
      <w:bodyDiv w:val="1"/>
      <w:marLeft w:val="0"/>
      <w:marRight w:val="0"/>
      <w:marTop w:val="0"/>
      <w:marBottom w:val="0"/>
      <w:divBdr>
        <w:top w:val="none" w:sz="0" w:space="0" w:color="auto"/>
        <w:left w:val="none" w:sz="0" w:space="0" w:color="auto"/>
        <w:bottom w:val="none" w:sz="0" w:space="0" w:color="auto"/>
        <w:right w:val="none" w:sz="0" w:space="0" w:color="auto"/>
      </w:divBdr>
    </w:div>
    <w:div w:id="376513452">
      <w:bodyDiv w:val="1"/>
      <w:marLeft w:val="0"/>
      <w:marRight w:val="0"/>
      <w:marTop w:val="0"/>
      <w:marBottom w:val="0"/>
      <w:divBdr>
        <w:top w:val="none" w:sz="0" w:space="0" w:color="auto"/>
        <w:left w:val="none" w:sz="0" w:space="0" w:color="auto"/>
        <w:bottom w:val="none" w:sz="0" w:space="0" w:color="auto"/>
        <w:right w:val="none" w:sz="0" w:space="0" w:color="auto"/>
      </w:divBdr>
    </w:div>
    <w:div w:id="378633466">
      <w:bodyDiv w:val="1"/>
      <w:marLeft w:val="0"/>
      <w:marRight w:val="0"/>
      <w:marTop w:val="0"/>
      <w:marBottom w:val="0"/>
      <w:divBdr>
        <w:top w:val="none" w:sz="0" w:space="0" w:color="auto"/>
        <w:left w:val="none" w:sz="0" w:space="0" w:color="auto"/>
        <w:bottom w:val="none" w:sz="0" w:space="0" w:color="auto"/>
        <w:right w:val="none" w:sz="0" w:space="0" w:color="auto"/>
      </w:divBdr>
    </w:div>
    <w:div w:id="395207862">
      <w:bodyDiv w:val="1"/>
      <w:marLeft w:val="0"/>
      <w:marRight w:val="0"/>
      <w:marTop w:val="0"/>
      <w:marBottom w:val="0"/>
      <w:divBdr>
        <w:top w:val="none" w:sz="0" w:space="0" w:color="auto"/>
        <w:left w:val="none" w:sz="0" w:space="0" w:color="auto"/>
        <w:bottom w:val="none" w:sz="0" w:space="0" w:color="auto"/>
        <w:right w:val="none" w:sz="0" w:space="0" w:color="auto"/>
      </w:divBdr>
    </w:div>
    <w:div w:id="403995937">
      <w:bodyDiv w:val="1"/>
      <w:marLeft w:val="0"/>
      <w:marRight w:val="0"/>
      <w:marTop w:val="0"/>
      <w:marBottom w:val="0"/>
      <w:divBdr>
        <w:top w:val="none" w:sz="0" w:space="0" w:color="auto"/>
        <w:left w:val="none" w:sz="0" w:space="0" w:color="auto"/>
        <w:bottom w:val="none" w:sz="0" w:space="0" w:color="auto"/>
        <w:right w:val="none" w:sz="0" w:space="0" w:color="auto"/>
      </w:divBdr>
    </w:div>
    <w:div w:id="406459075">
      <w:bodyDiv w:val="1"/>
      <w:marLeft w:val="0"/>
      <w:marRight w:val="0"/>
      <w:marTop w:val="0"/>
      <w:marBottom w:val="0"/>
      <w:divBdr>
        <w:top w:val="none" w:sz="0" w:space="0" w:color="auto"/>
        <w:left w:val="none" w:sz="0" w:space="0" w:color="auto"/>
        <w:bottom w:val="none" w:sz="0" w:space="0" w:color="auto"/>
        <w:right w:val="none" w:sz="0" w:space="0" w:color="auto"/>
      </w:divBdr>
    </w:div>
    <w:div w:id="413860492">
      <w:bodyDiv w:val="1"/>
      <w:marLeft w:val="0"/>
      <w:marRight w:val="0"/>
      <w:marTop w:val="0"/>
      <w:marBottom w:val="0"/>
      <w:divBdr>
        <w:top w:val="none" w:sz="0" w:space="0" w:color="auto"/>
        <w:left w:val="none" w:sz="0" w:space="0" w:color="auto"/>
        <w:bottom w:val="none" w:sz="0" w:space="0" w:color="auto"/>
        <w:right w:val="none" w:sz="0" w:space="0" w:color="auto"/>
      </w:divBdr>
    </w:div>
    <w:div w:id="427502212">
      <w:bodyDiv w:val="1"/>
      <w:marLeft w:val="0"/>
      <w:marRight w:val="0"/>
      <w:marTop w:val="0"/>
      <w:marBottom w:val="0"/>
      <w:divBdr>
        <w:top w:val="none" w:sz="0" w:space="0" w:color="auto"/>
        <w:left w:val="none" w:sz="0" w:space="0" w:color="auto"/>
        <w:bottom w:val="none" w:sz="0" w:space="0" w:color="auto"/>
        <w:right w:val="none" w:sz="0" w:space="0" w:color="auto"/>
      </w:divBdr>
    </w:div>
    <w:div w:id="432747565">
      <w:bodyDiv w:val="1"/>
      <w:marLeft w:val="0"/>
      <w:marRight w:val="0"/>
      <w:marTop w:val="0"/>
      <w:marBottom w:val="0"/>
      <w:divBdr>
        <w:top w:val="none" w:sz="0" w:space="0" w:color="auto"/>
        <w:left w:val="none" w:sz="0" w:space="0" w:color="auto"/>
        <w:bottom w:val="none" w:sz="0" w:space="0" w:color="auto"/>
        <w:right w:val="none" w:sz="0" w:space="0" w:color="auto"/>
      </w:divBdr>
    </w:div>
    <w:div w:id="442723543">
      <w:bodyDiv w:val="1"/>
      <w:marLeft w:val="0"/>
      <w:marRight w:val="0"/>
      <w:marTop w:val="0"/>
      <w:marBottom w:val="0"/>
      <w:divBdr>
        <w:top w:val="none" w:sz="0" w:space="0" w:color="auto"/>
        <w:left w:val="none" w:sz="0" w:space="0" w:color="auto"/>
        <w:bottom w:val="none" w:sz="0" w:space="0" w:color="auto"/>
        <w:right w:val="none" w:sz="0" w:space="0" w:color="auto"/>
      </w:divBdr>
    </w:div>
    <w:div w:id="454955727">
      <w:bodyDiv w:val="1"/>
      <w:marLeft w:val="0"/>
      <w:marRight w:val="0"/>
      <w:marTop w:val="0"/>
      <w:marBottom w:val="0"/>
      <w:divBdr>
        <w:top w:val="none" w:sz="0" w:space="0" w:color="auto"/>
        <w:left w:val="none" w:sz="0" w:space="0" w:color="auto"/>
        <w:bottom w:val="none" w:sz="0" w:space="0" w:color="auto"/>
        <w:right w:val="none" w:sz="0" w:space="0" w:color="auto"/>
      </w:divBdr>
    </w:div>
    <w:div w:id="460735261">
      <w:bodyDiv w:val="1"/>
      <w:marLeft w:val="0"/>
      <w:marRight w:val="0"/>
      <w:marTop w:val="0"/>
      <w:marBottom w:val="0"/>
      <w:divBdr>
        <w:top w:val="none" w:sz="0" w:space="0" w:color="auto"/>
        <w:left w:val="none" w:sz="0" w:space="0" w:color="auto"/>
        <w:bottom w:val="none" w:sz="0" w:space="0" w:color="auto"/>
        <w:right w:val="none" w:sz="0" w:space="0" w:color="auto"/>
      </w:divBdr>
    </w:div>
    <w:div w:id="493643927">
      <w:bodyDiv w:val="1"/>
      <w:marLeft w:val="0"/>
      <w:marRight w:val="0"/>
      <w:marTop w:val="0"/>
      <w:marBottom w:val="0"/>
      <w:divBdr>
        <w:top w:val="none" w:sz="0" w:space="0" w:color="auto"/>
        <w:left w:val="none" w:sz="0" w:space="0" w:color="auto"/>
        <w:bottom w:val="none" w:sz="0" w:space="0" w:color="auto"/>
        <w:right w:val="none" w:sz="0" w:space="0" w:color="auto"/>
      </w:divBdr>
    </w:div>
    <w:div w:id="496961132">
      <w:bodyDiv w:val="1"/>
      <w:marLeft w:val="0"/>
      <w:marRight w:val="0"/>
      <w:marTop w:val="0"/>
      <w:marBottom w:val="0"/>
      <w:divBdr>
        <w:top w:val="none" w:sz="0" w:space="0" w:color="auto"/>
        <w:left w:val="none" w:sz="0" w:space="0" w:color="auto"/>
        <w:bottom w:val="none" w:sz="0" w:space="0" w:color="auto"/>
        <w:right w:val="none" w:sz="0" w:space="0" w:color="auto"/>
      </w:divBdr>
    </w:div>
    <w:div w:id="497500444">
      <w:bodyDiv w:val="1"/>
      <w:marLeft w:val="0"/>
      <w:marRight w:val="0"/>
      <w:marTop w:val="0"/>
      <w:marBottom w:val="0"/>
      <w:divBdr>
        <w:top w:val="none" w:sz="0" w:space="0" w:color="auto"/>
        <w:left w:val="none" w:sz="0" w:space="0" w:color="auto"/>
        <w:bottom w:val="none" w:sz="0" w:space="0" w:color="auto"/>
        <w:right w:val="none" w:sz="0" w:space="0" w:color="auto"/>
      </w:divBdr>
      <w:divsChild>
        <w:div w:id="559823461">
          <w:marLeft w:val="480"/>
          <w:marRight w:val="0"/>
          <w:marTop w:val="0"/>
          <w:marBottom w:val="0"/>
          <w:divBdr>
            <w:top w:val="none" w:sz="0" w:space="0" w:color="auto"/>
            <w:left w:val="none" w:sz="0" w:space="0" w:color="auto"/>
            <w:bottom w:val="none" w:sz="0" w:space="0" w:color="auto"/>
            <w:right w:val="none" w:sz="0" w:space="0" w:color="auto"/>
          </w:divBdr>
        </w:div>
        <w:div w:id="1023826700">
          <w:marLeft w:val="480"/>
          <w:marRight w:val="0"/>
          <w:marTop w:val="0"/>
          <w:marBottom w:val="0"/>
          <w:divBdr>
            <w:top w:val="none" w:sz="0" w:space="0" w:color="auto"/>
            <w:left w:val="none" w:sz="0" w:space="0" w:color="auto"/>
            <w:bottom w:val="none" w:sz="0" w:space="0" w:color="auto"/>
            <w:right w:val="none" w:sz="0" w:space="0" w:color="auto"/>
          </w:divBdr>
        </w:div>
        <w:div w:id="1913270682">
          <w:marLeft w:val="480"/>
          <w:marRight w:val="0"/>
          <w:marTop w:val="0"/>
          <w:marBottom w:val="0"/>
          <w:divBdr>
            <w:top w:val="none" w:sz="0" w:space="0" w:color="auto"/>
            <w:left w:val="none" w:sz="0" w:space="0" w:color="auto"/>
            <w:bottom w:val="none" w:sz="0" w:space="0" w:color="auto"/>
            <w:right w:val="none" w:sz="0" w:space="0" w:color="auto"/>
          </w:divBdr>
        </w:div>
        <w:div w:id="81268449">
          <w:marLeft w:val="480"/>
          <w:marRight w:val="0"/>
          <w:marTop w:val="0"/>
          <w:marBottom w:val="0"/>
          <w:divBdr>
            <w:top w:val="none" w:sz="0" w:space="0" w:color="auto"/>
            <w:left w:val="none" w:sz="0" w:space="0" w:color="auto"/>
            <w:bottom w:val="none" w:sz="0" w:space="0" w:color="auto"/>
            <w:right w:val="none" w:sz="0" w:space="0" w:color="auto"/>
          </w:divBdr>
        </w:div>
        <w:div w:id="1585921353">
          <w:marLeft w:val="480"/>
          <w:marRight w:val="0"/>
          <w:marTop w:val="0"/>
          <w:marBottom w:val="0"/>
          <w:divBdr>
            <w:top w:val="none" w:sz="0" w:space="0" w:color="auto"/>
            <w:left w:val="none" w:sz="0" w:space="0" w:color="auto"/>
            <w:bottom w:val="none" w:sz="0" w:space="0" w:color="auto"/>
            <w:right w:val="none" w:sz="0" w:space="0" w:color="auto"/>
          </w:divBdr>
        </w:div>
        <w:div w:id="637146722">
          <w:marLeft w:val="480"/>
          <w:marRight w:val="0"/>
          <w:marTop w:val="0"/>
          <w:marBottom w:val="0"/>
          <w:divBdr>
            <w:top w:val="none" w:sz="0" w:space="0" w:color="auto"/>
            <w:left w:val="none" w:sz="0" w:space="0" w:color="auto"/>
            <w:bottom w:val="none" w:sz="0" w:space="0" w:color="auto"/>
            <w:right w:val="none" w:sz="0" w:space="0" w:color="auto"/>
          </w:divBdr>
        </w:div>
        <w:div w:id="931551052">
          <w:marLeft w:val="480"/>
          <w:marRight w:val="0"/>
          <w:marTop w:val="0"/>
          <w:marBottom w:val="0"/>
          <w:divBdr>
            <w:top w:val="none" w:sz="0" w:space="0" w:color="auto"/>
            <w:left w:val="none" w:sz="0" w:space="0" w:color="auto"/>
            <w:bottom w:val="none" w:sz="0" w:space="0" w:color="auto"/>
            <w:right w:val="none" w:sz="0" w:space="0" w:color="auto"/>
          </w:divBdr>
        </w:div>
        <w:div w:id="653919883">
          <w:marLeft w:val="480"/>
          <w:marRight w:val="0"/>
          <w:marTop w:val="0"/>
          <w:marBottom w:val="0"/>
          <w:divBdr>
            <w:top w:val="none" w:sz="0" w:space="0" w:color="auto"/>
            <w:left w:val="none" w:sz="0" w:space="0" w:color="auto"/>
            <w:bottom w:val="none" w:sz="0" w:space="0" w:color="auto"/>
            <w:right w:val="none" w:sz="0" w:space="0" w:color="auto"/>
          </w:divBdr>
        </w:div>
        <w:div w:id="466706657">
          <w:marLeft w:val="480"/>
          <w:marRight w:val="0"/>
          <w:marTop w:val="0"/>
          <w:marBottom w:val="0"/>
          <w:divBdr>
            <w:top w:val="none" w:sz="0" w:space="0" w:color="auto"/>
            <w:left w:val="none" w:sz="0" w:space="0" w:color="auto"/>
            <w:bottom w:val="none" w:sz="0" w:space="0" w:color="auto"/>
            <w:right w:val="none" w:sz="0" w:space="0" w:color="auto"/>
          </w:divBdr>
        </w:div>
        <w:div w:id="1057048898">
          <w:marLeft w:val="480"/>
          <w:marRight w:val="0"/>
          <w:marTop w:val="0"/>
          <w:marBottom w:val="0"/>
          <w:divBdr>
            <w:top w:val="none" w:sz="0" w:space="0" w:color="auto"/>
            <w:left w:val="none" w:sz="0" w:space="0" w:color="auto"/>
            <w:bottom w:val="none" w:sz="0" w:space="0" w:color="auto"/>
            <w:right w:val="none" w:sz="0" w:space="0" w:color="auto"/>
          </w:divBdr>
        </w:div>
        <w:div w:id="239949160">
          <w:marLeft w:val="480"/>
          <w:marRight w:val="0"/>
          <w:marTop w:val="0"/>
          <w:marBottom w:val="0"/>
          <w:divBdr>
            <w:top w:val="none" w:sz="0" w:space="0" w:color="auto"/>
            <w:left w:val="none" w:sz="0" w:space="0" w:color="auto"/>
            <w:bottom w:val="none" w:sz="0" w:space="0" w:color="auto"/>
            <w:right w:val="none" w:sz="0" w:space="0" w:color="auto"/>
          </w:divBdr>
        </w:div>
      </w:divsChild>
    </w:div>
    <w:div w:id="508566113">
      <w:bodyDiv w:val="1"/>
      <w:marLeft w:val="0"/>
      <w:marRight w:val="0"/>
      <w:marTop w:val="0"/>
      <w:marBottom w:val="0"/>
      <w:divBdr>
        <w:top w:val="none" w:sz="0" w:space="0" w:color="auto"/>
        <w:left w:val="none" w:sz="0" w:space="0" w:color="auto"/>
        <w:bottom w:val="none" w:sz="0" w:space="0" w:color="auto"/>
        <w:right w:val="none" w:sz="0" w:space="0" w:color="auto"/>
      </w:divBdr>
    </w:div>
    <w:div w:id="534925652">
      <w:bodyDiv w:val="1"/>
      <w:marLeft w:val="0"/>
      <w:marRight w:val="0"/>
      <w:marTop w:val="0"/>
      <w:marBottom w:val="0"/>
      <w:divBdr>
        <w:top w:val="none" w:sz="0" w:space="0" w:color="auto"/>
        <w:left w:val="none" w:sz="0" w:space="0" w:color="auto"/>
        <w:bottom w:val="none" w:sz="0" w:space="0" w:color="auto"/>
        <w:right w:val="none" w:sz="0" w:space="0" w:color="auto"/>
      </w:divBdr>
    </w:div>
    <w:div w:id="569540162">
      <w:bodyDiv w:val="1"/>
      <w:marLeft w:val="0"/>
      <w:marRight w:val="0"/>
      <w:marTop w:val="0"/>
      <w:marBottom w:val="0"/>
      <w:divBdr>
        <w:top w:val="none" w:sz="0" w:space="0" w:color="auto"/>
        <w:left w:val="none" w:sz="0" w:space="0" w:color="auto"/>
        <w:bottom w:val="none" w:sz="0" w:space="0" w:color="auto"/>
        <w:right w:val="none" w:sz="0" w:space="0" w:color="auto"/>
      </w:divBdr>
    </w:div>
    <w:div w:id="570501994">
      <w:bodyDiv w:val="1"/>
      <w:marLeft w:val="0"/>
      <w:marRight w:val="0"/>
      <w:marTop w:val="0"/>
      <w:marBottom w:val="0"/>
      <w:divBdr>
        <w:top w:val="none" w:sz="0" w:space="0" w:color="auto"/>
        <w:left w:val="none" w:sz="0" w:space="0" w:color="auto"/>
        <w:bottom w:val="none" w:sz="0" w:space="0" w:color="auto"/>
        <w:right w:val="none" w:sz="0" w:space="0" w:color="auto"/>
      </w:divBdr>
    </w:div>
    <w:div w:id="572467116">
      <w:bodyDiv w:val="1"/>
      <w:marLeft w:val="0"/>
      <w:marRight w:val="0"/>
      <w:marTop w:val="0"/>
      <w:marBottom w:val="0"/>
      <w:divBdr>
        <w:top w:val="none" w:sz="0" w:space="0" w:color="auto"/>
        <w:left w:val="none" w:sz="0" w:space="0" w:color="auto"/>
        <w:bottom w:val="none" w:sz="0" w:space="0" w:color="auto"/>
        <w:right w:val="none" w:sz="0" w:space="0" w:color="auto"/>
      </w:divBdr>
    </w:div>
    <w:div w:id="583414897">
      <w:bodyDiv w:val="1"/>
      <w:marLeft w:val="0"/>
      <w:marRight w:val="0"/>
      <w:marTop w:val="0"/>
      <w:marBottom w:val="0"/>
      <w:divBdr>
        <w:top w:val="none" w:sz="0" w:space="0" w:color="auto"/>
        <w:left w:val="none" w:sz="0" w:space="0" w:color="auto"/>
        <w:bottom w:val="none" w:sz="0" w:space="0" w:color="auto"/>
        <w:right w:val="none" w:sz="0" w:space="0" w:color="auto"/>
      </w:divBdr>
    </w:div>
    <w:div w:id="590042206">
      <w:bodyDiv w:val="1"/>
      <w:marLeft w:val="0"/>
      <w:marRight w:val="0"/>
      <w:marTop w:val="0"/>
      <w:marBottom w:val="0"/>
      <w:divBdr>
        <w:top w:val="none" w:sz="0" w:space="0" w:color="auto"/>
        <w:left w:val="none" w:sz="0" w:space="0" w:color="auto"/>
        <w:bottom w:val="none" w:sz="0" w:space="0" w:color="auto"/>
        <w:right w:val="none" w:sz="0" w:space="0" w:color="auto"/>
      </w:divBdr>
    </w:div>
    <w:div w:id="602618090">
      <w:bodyDiv w:val="1"/>
      <w:marLeft w:val="0"/>
      <w:marRight w:val="0"/>
      <w:marTop w:val="0"/>
      <w:marBottom w:val="0"/>
      <w:divBdr>
        <w:top w:val="none" w:sz="0" w:space="0" w:color="auto"/>
        <w:left w:val="none" w:sz="0" w:space="0" w:color="auto"/>
        <w:bottom w:val="none" w:sz="0" w:space="0" w:color="auto"/>
        <w:right w:val="none" w:sz="0" w:space="0" w:color="auto"/>
      </w:divBdr>
    </w:div>
    <w:div w:id="619649679">
      <w:bodyDiv w:val="1"/>
      <w:marLeft w:val="0"/>
      <w:marRight w:val="0"/>
      <w:marTop w:val="0"/>
      <w:marBottom w:val="0"/>
      <w:divBdr>
        <w:top w:val="none" w:sz="0" w:space="0" w:color="auto"/>
        <w:left w:val="none" w:sz="0" w:space="0" w:color="auto"/>
        <w:bottom w:val="none" w:sz="0" w:space="0" w:color="auto"/>
        <w:right w:val="none" w:sz="0" w:space="0" w:color="auto"/>
      </w:divBdr>
    </w:div>
    <w:div w:id="636572104">
      <w:bodyDiv w:val="1"/>
      <w:marLeft w:val="0"/>
      <w:marRight w:val="0"/>
      <w:marTop w:val="0"/>
      <w:marBottom w:val="0"/>
      <w:divBdr>
        <w:top w:val="none" w:sz="0" w:space="0" w:color="auto"/>
        <w:left w:val="none" w:sz="0" w:space="0" w:color="auto"/>
        <w:bottom w:val="none" w:sz="0" w:space="0" w:color="auto"/>
        <w:right w:val="none" w:sz="0" w:space="0" w:color="auto"/>
      </w:divBdr>
    </w:div>
    <w:div w:id="648021115">
      <w:bodyDiv w:val="1"/>
      <w:marLeft w:val="0"/>
      <w:marRight w:val="0"/>
      <w:marTop w:val="0"/>
      <w:marBottom w:val="0"/>
      <w:divBdr>
        <w:top w:val="none" w:sz="0" w:space="0" w:color="auto"/>
        <w:left w:val="none" w:sz="0" w:space="0" w:color="auto"/>
        <w:bottom w:val="none" w:sz="0" w:space="0" w:color="auto"/>
        <w:right w:val="none" w:sz="0" w:space="0" w:color="auto"/>
      </w:divBdr>
    </w:div>
    <w:div w:id="650209239">
      <w:bodyDiv w:val="1"/>
      <w:marLeft w:val="0"/>
      <w:marRight w:val="0"/>
      <w:marTop w:val="0"/>
      <w:marBottom w:val="0"/>
      <w:divBdr>
        <w:top w:val="none" w:sz="0" w:space="0" w:color="auto"/>
        <w:left w:val="none" w:sz="0" w:space="0" w:color="auto"/>
        <w:bottom w:val="none" w:sz="0" w:space="0" w:color="auto"/>
        <w:right w:val="none" w:sz="0" w:space="0" w:color="auto"/>
      </w:divBdr>
    </w:div>
    <w:div w:id="664208923">
      <w:bodyDiv w:val="1"/>
      <w:marLeft w:val="0"/>
      <w:marRight w:val="0"/>
      <w:marTop w:val="0"/>
      <w:marBottom w:val="0"/>
      <w:divBdr>
        <w:top w:val="none" w:sz="0" w:space="0" w:color="auto"/>
        <w:left w:val="none" w:sz="0" w:space="0" w:color="auto"/>
        <w:bottom w:val="none" w:sz="0" w:space="0" w:color="auto"/>
        <w:right w:val="none" w:sz="0" w:space="0" w:color="auto"/>
      </w:divBdr>
    </w:div>
    <w:div w:id="668949413">
      <w:bodyDiv w:val="1"/>
      <w:marLeft w:val="0"/>
      <w:marRight w:val="0"/>
      <w:marTop w:val="0"/>
      <w:marBottom w:val="0"/>
      <w:divBdr>
        <w:top w:val="none" w:sz="0" w:space="0" w:color="auto"/>
        <w:left w:val="none" w:sz="0" w:space="0" w:color="auto"/>
        <w:bottom w:val="none" w:sz="0" w:space="0" w:color="auto"/>
        <w:right w:val="none" w:sz="0" w:space="0" w:color="auto"/>
      </w:divBdr>
    </w:div>
    <w:div w:id="674839158">
      <w:bodyDiv w:val="1"/>
      <w:marLeft w:val="0"/>
      <w:marRight w:val="0"/>
      <w:marTop w:val="0"/>
      <w:marBottom w:val="0"/>
      <w:divBdr>
        <w:top w:val="none" w:sz="0" w:space="0" w:color="auto"/>
        <w:left w:val="none" w:sz="0" w:space="0" w:color="auto"/>
        <w:bottom w:val="none" w:sz="0" w:space="0" w:color="auto"/>
        <w:right w:val="none" w:sz="0" w:space="0" w:color="auto"/>
      </w:divBdr>
    </w:div>
    <w:div w:id="699479293">
      <w:bodyDiv w:val="1"/>
      <w:marLeft w:val="0"/>
      <w:marRight w:val="0"/>
      <w:marTop w:val="0"/>
      <w:marBottom w:val="0"/>
      <w:divBdr>
        <w:top w:val="none" w:sz="0" w:space="0" w:color="auto"/>
        <w:left w:val="none" w:sz="0" w:space="0" w:color="auto"/>
        <w:bottom w:val="none" w:sz="0" w:space="0" w:color="auto"/>
        <w:right w:val="none" w:sz="0" w:space="0" w:color="auto"/>
      </w:divBdr>
    </w:div>
    <w:div w:id="702097524">
      <w:bodyDiv w:val="1"/>
      <w:marLeft w:val="0"/>
      <w:marRight w:val="0"/>
      <w:marTop w:val="0"/>
      <w:marBottom w:val="0"/>
      <w:divBdr>
        <w:top w:val="none" w:sz="0" w:space="0" w:color="auto"/>
        <w:left w:val="none" w:sz="0" w:space="0" w:color="auto"/>
        <w:bottom w:val="none" w:sz="0" w:space="0" w:color="auto"/>
        <w:right w:val="none" w:sz="0" w:space="0" w:color="auto"/>
      </w:divBdr>
    </w:div>
    <w:div w:id="702637705">
      <w:bodyDiv w:val="1"/>
      <w:marLeft w:val="0"/>
      <w:marRight w:val="0"/>
      <w:marTop w:val="0"/>
      <w:marBottom w:val="0"/>
      <w:divBdr>
        <w:top w:val="none" w:sz="0" w:space="0" w:color="auto"/>
        <w:left w:val="none" w:sz="0" w:space="0" w:color="auto"/>
        <w:bottom w:val="none" w:sz="0" w:space="0" w:color="auto"/>
        <w:right w:val="none" w:sz="0" w:space="0" w:color="auto"/>
      </w:divBdr>
    </w:div>
    <w:div w:id="713114913">
      <w:bodyDiv w:val="1"/>
      <w:marLeft w:val="0"/>
      <w:marRight w:val="0"/>
      <w:marTop w:val="0"/>
      <w:marBottom w:val="0"/>
      <w:divBdr>
        <w:top w:val="none" w:sz="0" w:space="0" w:color="auto"/>
        <w:left w:val="none" w:sz="0" w:space="0" w:color="auto"/>
        <w:bottom w:val="none" w:sz="0" w:space="0" w:color="auto"/>
        <w:right w:val="none" w:sz="0" w:space="0" w:color="auto"/>
      </w:divBdr>
    </w:div>
    <w:div w:id="723649136">
      <w:bodyDiv w:val="1"/>
      <w:marLeft w:val="0"/>
      <w:marRight w:val="0"/>
      <w:marTop w:val="0"/>
      <w:marBottom w:val="0"/>
      <w:divBdr>
        <w:top w:val="none" w:sz="0" w:space="0" w:color="auto"/>
        <w:left w:val="none" w:sz="0" w:space="0" w:color="auto"/>
        <w:bottom w:val="none" w:sz="0" w:space="0" w:color="auto"/>
        <w:right w:val="none" w:sz="0" w:space="0" w:color="auto"/>
      </w:divBdr>
    </w:div>
    <w:div w:id="738023259">
      <w:bodyDiv w:val="1"/>
      <w:marLeft w:val="0"/>
      <w:marRight w:val="0"/>
      <w:marTop w:val="0"/>
      <w:marBottom w:val="0"/>
      <w:divBdr>
        <w:top w:val="none" w:sz="0" w:space="0" w:color="auto"/>
        <w:left w:val="none" w:sz="0" w:space="0" w:color="auto"/>
        <w:bottom w:val="none" w:sz="0" w:space="0" w:color="auto"/>
        <w:right w:val="none" w:sz="0" w:space="0" w:color="auto"/>
      </w:divBdr>
    </w:div>
    <w:div w:id="774323782">
      <w:bodyDiv w:val="1"/>
      <w:marLeft w:val="0"/>
      <w:marRight w:val="0"/>
      <w:marTop w:val="0"/>
      <w:marBottom w:val="0"/>
      <w:divBdr>
        <w:top w:val="none" w:sz="0" w:space="0" w:color="auto"/>
        <w:left w:val="none" w:sz="0" w:space="0" w:color="auto"/>
        <w:bottom w:val="none" w:sz="0" w:space="0" w:color="auto"/>
        <w:right w:val="none" w:sz="0" w:space="0" w:color="auto"/>
      </w:divBdr>
    </w:div>
    <w:div w:id="792021706">
      <w:bodyDiv w:val="1"/>
      <w:marLeft w:val="0"/>
      <w:marRight w:val="0"/>
      <w:marTop w:val="0"/>
      <w:marBottom w:val="0"/>
      <w:divBdr>
        <w:top w:val="none" w:sz="0" w:space="0" w:color="auto"/>
        <w:left w:val="none" w:sz="0" w:space="0" w:color="auto"/>
        <w:bottom w:val="none" w:sz="0" w:space="0" w:color="auto"/>
        <w:right w:val="none" w:sz="0" w:space="0" w:color="auto"/>
      </w:divBdr>
    </w:div>
    <w:div w:id="800155445">
      <w:bodyDiv w:val="1"/>
      <w:marLeft w:val="0"/>
      <w:marRight w:val="0"/>
      <w:marTop w:val="0"/>
      <w:marBottom w:val="0"/>
      <w:divBdr>
        <w:top w:val="none" w:sz="0" w:space="0" w:color="auto"/>
        <w:left w:val="none" w:sz="0" w:space="0" w:color="auto"/>
        <w:bottom w:val="none" w:sz="0" w:space="0" w:color="auto"/>
        <w:right w:val="none" w:sz="0" w:space="0" w:color="auto"/>
      </w:divBdr>
    </w:div>
    <w:div w:id="807286318">
      <w:bodyDiv w:val="1"/>
      <w:marLeft w:val="0"/>
      <w:marRight w:val="0"/>
      <w:marTop w:val="0"/>
      <w:marBottom w:val="0"/>
      <w:divBdr>
        <w:top w:val="none" w:sz="0" w:space="0" w:color="auto"/>
        <w:left w:val="none" w:sz="0" w:space="0" w:color="auto"/>
        <w:bottom w:val="none" w:sz="0" w:space="0" w:color="auto"/>
        <w:right w:val="none" w:sz="0" w:space="0" w:color="auto"/>
      </w:divBdr>
    </w:div>
    <w:div w:id="808326894">
      <w:bodyDiv w:val="1"/>
      <w:marLeft w:val="0"/>
      <w:marRight w:val="0"/>
      <w:marTop w:val="0"/>
      <w:marBottom w:val="0"/>
      <w:divBdr>
        <w:top w:val="none" w:sz="0" w:space="0" w:color="auto"/>
        <w:left w:val="none" w:sz="0" w:space="0" w:color="auto"/>
        <w:bottom w:val="none" w:sz="0" w:space="0" w:color="auto"/>
        <w:right w:val="none" w:sz="0" w:space="0" w:color="auto"/>
      </w:divBdr>
    </w:div>
    <w:div w:id="832792863">
      <w:bodyDiv w:val="1"/>
      <w:marLeft w:val="0"/>
      <w:marRight w:val="0"/>
      <w:marTop w:val="0"/>
      <w:marBottom w:val="0"/>
      <w:divBdr>
        <w:top w:val="none" w:sz="0" w:space="0" w:color="auto"/>
        <w:left w:val="none" w:sz="0" w:space="0" w:color="auto"/>
        <w:bottom w:val="none" w:sz="0" w:space="0" w:color="auto"/>
        <w:right w:val="none" w:sz="0" w:space="0" w:color="auto"/>
      </w:divBdr>
    </w:div>
    <w:div w:id="834732051">
      <w:bodyDiv w:val="1"/>
      <w:marLeft w:val="0"/>
      <w:marRight w:val="0"/>
      <w:marTop w:val="0"/>
      <w:marBottom w:val="0"/>
      <w:divBdr>
        <w:top w:val="none" w:sz="0" w:space="0" w:color="auto"/>
        <w:left w:val="none" w:sz="0" w:space="0" w:color="auto"/>
        <w:bottom w:val="none" w:sz="0" w:space="0" w:color="auto"/>
        <w:right w:val="none" w:sz="0" w:space="0" w:color="auto"/>
      </w:divBdr>
    </w:div>
    <w:div w:id="850293418">
      <w:bodyDiv w:val="1"/>
      <w:marLeft w:val="0"/>
      <w:marRight w:val="0"/>
      <w:marTop w:val="0"/>
      <w:marBottom w:val="0"/>
      <w:divBdr>
        <w:top w:val="none" w:sz="0" w:space="0" w:color="auto"/>
        <w:left w:val="none" w:sz="0" w:space="0" w:color="auto"/>
        <w:bottom w:val="none" w:sz="0" w:space="0" w:color="auto"/>
        <w:right w:val="none" w:sz="0" w:space="0" w:color="auto"/>
      </w:divBdr>
    </w:div>
    <w:div w:id="856428834">
      <w:bodyDiv w:val="1"/>
      <w:marLeft w:val="0"/>
      <w:marRight w:val="0"/>
      <w:marTop w:val="0"/>
      <w:marBottom w:val="0"/>
      <w:divBdr>
        <w:top w:val="none" w:sz="0" w:space="0" w:color="auto"/>
        <w:left w:val="none" w:sz="0" w:space="0" w:color="auto"/>
        <w:bottom w:val="none" w:sz="0" w:space="0" w:color="auto"/>
        <w:right w:val="none" w:sz="0" w:space="0" w:color="auto"/>
      </w:divBdr>
    </w:div>
    <w:div w:id="858355803">
      <w:bodyDiv w:val="1"/>
      <w:marLeft w:val="0"/>
      <w:marRight w:val="0"/>
      <w:marTop w:val="0"/>
      <w:marBottom w:val="0"/>
      <w:divBdr>
        <w:top w:val="none" w:sz="0" w:space="0" w:color="auto"/>
        <w:left w:val="none" w:sz="0" w:space="0" w:color="auto"/>
        <w:bottom w:val="none" w:sz="0" w:space="0" w:color="auto"/>
        <w:right w:val="none" w:sz="0" w:space="0" w:color="auto"/>
      </w:divBdr>
    </w:div>
    <w:div w:id="863445194">
      <w:bodyDiv w:val="1"/>
      <w:marLeft w:val="0"/>
      <w:marRight w:val="0"/>
      <w:marTop w:val="0"/>
      <w:marBottom w:val="0"/>
      <w:divBdr>
        <w:top w:val="none" w:sz="0" w:space="0" w:color="auto"/>
        <w:left w:val="none" w:sz="0" w:space="0" w:color="auto"/>
        <w:bottom w:val="none" w:sz="0" w:space="0" w:color="auto"/>
        <w:right w:val="none" w:sz="0" w:space="0" w:color="auto"/>
      </w:divBdr>
    </w:div>
    <w:div w:id="873930234">
      <w:bodyDiv w:val="1"/>
      <w:marLeft w:val="0"/>
      <w:marRight w:val="0"/>
      <w:marTop w:val="0"/>
      <w:marBottom w:val="0"/>
      <w:divBdr>
        <w:top w:val="none" w:sz="0" w:space="0" w:color="auto"/>
        <w:left w:val="none" w:sz="0" w:space="0" w:color="auto"/>
        <w:bottom w:val="none" w:sz="0" w:space="0" w:color="auto"/>
        <w:right w:val="none" w:sz="0" w:space="0" w:color="auto"/>
      </w:divBdr>
    </w:div>
    <w:div w:id="875235558">
      <w:bodyDiv w:val="1"/>
      <w:marLeft w:val="0"/>
      <w:marRight w:val="0"/>
      <w:marTop w:val="0"/>
      <w:marBottom w:val="0"/>
      <w:divBdr>
        <w:top w:val="none" w:sz="0" w:space="0" w:color="auto"/>
        <w:left w:val="none" w:sz="0" w:space="0" w:color="auto"/>
        <w:bottom w:val="none" w:sz="0" w:space="0" w:color="auto"/>
        <w:right w:val="none" w:sz="0" w:space="0" w:color="auto"/>
      </w:divBdr>
    </w:div>
    <w:div w:id="875461693">
      <w:bodyDiv w:val="1"/>
      <w:marLeft w:val="0"/>
      <w:marRight w:val="0"/>
      <w:marTop w:val="0"/>
      <w:marBottom w:val="0"/>
      <w:divBdr>
        <w:top w:val="none" w:sz="0" w:space="0" w:color="auto"/>
        <w:left w:val="none" w:sz="0" w:space="0" w:color="auto"/>
        <w:bottom w:val="none" w:sz="0" w:space="0" w:color="auto"/>
        <w:right w:val="none" w:sz="0" w:space="0" w:color="auto"/>
      </w:divBdr>
      <w:divsChild>
        <w:div w:id="900867838">
          <w:marLeft w:val="480"/>
          <w:marRight w:val="0"/>
          <w:marTop w:val="0"/>
          <w:marBottom w:val="0"/>
          <w:divBdr>
            <w:top w:val="none" w:sz="0" w:space="0" w:color="auto"/>
            <w:left w:val="none" w:sz="0" w:space="0" w:color="auto"/>
            <w:bottom w:val="none" w:sz="0" w:space="0" w:color="auto"/>
            <w:right w:val="none" w:sz="0" w:space="0" w:color="auto"/>
          </w:divBdr>
        </w:div>
        <w:div w:id="70811445">
          <w:marLeft w:val="480"/>
          <w:marRight w:val="0"/>
          <w:marTop w:val="0"/>
          <w:marBottom w:val="0"/>
          <w:divBdr>
            <w:top w:val="none" w:sz="0" w:space="0" w:color="auto"/>
            <w:left w:val="none" w:sz="0" w:space="0" w:color="auto"/>
            <w:bottom w:val="none" w:sz="0" w:space="0" w:color="auto"/>
            <w:right w:val="none" w:sz="0" w:space="0" w:color="auto"/>
          </w:divBdr>
        </w:div>
        <w:div w:id="1295867354">
          <w:marLeft w:val="480"/>
          <w:marRight w:val="0"/>
          <w:marTop w:val="0"/>
          <w:marBottom w:val="0"/>
          <w:divBdr>
            <w:top w:val="none" w:sz="0" w:space="0" w:color="auto"/>
            <w:left w:val="none" w:sz="0" w:space="0" w:color="auto"/>
            <w:bottom w:val="none" w:sz="0" w:space="0" w:color="auto"/>
            <w:right w:val="none" w:sz="0" w:space="0" w:color="auto"/>
          </w:divBdr>
        </w:div>
        <w:div w:id="170535643">
          <w:marLeft w:val="480"/>
          <w:marRight w:val="0"/>
          <w:marTop w:val="0"/>
          <w:marBottom w:val="0"/>
          <w:divBdr>
            <w:top w:val="none" w:sz="0" w:space="0" w:color="auto"/>
            <w:left w:val="none" w:sz="0" w:space="0" w:color="auto"/>
            <w:bottom w:val="none" w:sz="0" w:space="0" w:color="auto"/>
            <w:right w:val="none" w:sz="0" w:space="0" w:color="auto"/>
          </w:divBdr>
        </w:div>
        <w:div w:id="752044166">
          <w:marLeft w:val="480"/>
          <w:marRight w:val="0"/>
          <w:marTop w:val="0"/>
          <w:marBottom w:val="0"/>
          <w:divBdr>
            <w:top w:val="none" w:sz="0" w:space="0" w:color="auto"/>
            <w:left w:val="none" w:sz="0" w:space="0" w:color="auto"/>
            <w:bottom w:val="none" w:sz="0" w:space="0" w:color="auto"/>
            <w:right w:val="none" w:sz="0" w:space="0" w:color="auto"/>
          </w:divBdr>
        </w:div>
        <w:div w:id="1260069548">
          <w:marLeft w:val="480"/>
          <w:marRight w:val="0"/>
          <w:marTop w:val="0"/>
          <w:marBottom w:val="0"/>
          <w:divBdr>
            <w:top w:val="none" w:sz="0" w:space="0" w:color="auto"/>
            <w:left w:val="none" w:sz="0" w:space="0" w:color="auto"/>
            <w:bottom w:val="none" w:sz="0" w:space="0" w:color="auto"/>
            <w:right w:val="none" w:sz="0" w:space="0" w:color="auto"/>
          </w:divBdr>
        </w:div>
        <w:div w:id="1107387084">
          <w:marLeft w:val="480"/>
          <w:marRight w:val="0"/>
          <w:marTop w:val="0"/>
          <w:marBottom w:val="0"/>
          <w:divBdr>
            <w:top w:val="none" w:sz="0" w:space="0" w:color="auto"/>
            <w:left w:val="none" w:sz="0" w:space="0" w:color="auto"/>
            <w:bottom w:val="none" w:sz="0" w:space="0" w:color="auto"/>
            <w:right w:val="none" w:sz="0" w:space="0" w:color="auto"/>
          </w:divBdr>
        </w:div>
        <w:div w:id="1333920489">
          <w:marLeft w:val="480"/>
          <w:marRight w:val="0"/>
          <w:marTop w:val="0"/>
          <w:marBottom w:val="0"/>
          <w:divBdr>
            <w:top w:val="none" w:sz="0" w:space="0" w:color="auto"/>
            <w:left w:val="none" w:sz="0" w:space="0" w:color="auto"/>
            <w:bottom w:val="none" w:sz="0" w:space="0" w:color="auto"/>
            <w:right w:val="none" w:sz="0" w:space="0" w:color="auto"/>
          </w:divBdr>
        </w:div>
        <w:div w:id="1031879306">
          <w:marLeft w:val="480"/>
          <w:marRight w:val="0"/>
          <w:marTop w:val="0"/>
          <w:marBottom w:val="0"/>
          <w:divBdr>
            <w:top w:val="none" w:sz="0" w:space="0" w:color="auto"/>
            <w:left w:val="none" w:sz="0" w:space="0" w:color="auto"/>
            <w:bottom w:val="none" w:sz="0" w:space="0" w:color="auto"/>
            <w:right w:val="none" w:sz="0" w:space="0" w:color="auto"/>
          </w:divBdr>
        </w:div>
        <w:div w:id="1213426224">
          <w:marLeft w:val="480"/>
          <w:marRight w:val="0"/>
          <w:marTop w:val="0"/>
          <w:marBottom w:val="0"/>
          <w:divBdr>
            <w:top w:val="none" w:sz="0" w:space="0" w:color="auto"/>
            <w:left w:val="none" w:sz="0" w:space="0" w:color="auto"/>
            <w:bottom w:val="none" w:sz="0" w:space="0" w:color="auto"/>
            <w:right w:val="none" w:sz="0" w:space="0" w:color="auto"/>
          </w:divBdr>
        </w:div>
        <w:div w:id="1795829045">
          <w:marLeft w:val="480"/>
          <w:marRight w:val="0"/>
          <w:marTop w:val="0"/>
          <w:marBottom w:val="0"/>
          <w:divBdr>
            <w:top w:val="none" w:sz="0" w:space="0" w:color="auto"/>
            <w:left w:val="none" w:sz="0" w:space="0" w:color="auto"/>
            <w:bottom w:val="none" w:sz="0" w:space="0" w:color="auto"/>
            <w:right w:val="none" w:sz="0" w:space="0" w:color="auto"/>
          </w:divBdr>
        </w:div>
        <w:div w:id="1857229212">
          <w:marLeft w:val="480"/>
          <w:marRight w:val="0"/>
          <w:marTop w:val="0"/>
          <w:marBottom w:val="0"/>
          <w:divBdr>
            <w:top w:val="none" w:sz="0" w:space="0" w:color="auto"/>
            <w:left w:val="none" w:sz="0" w:space="0" w:color="auto"/>
            <w:bottom w:val="none" w:sz="0" w:space="0" w:color="auto"/>
            <w:right w:val="none" w:sz="0" w:space="0" w:color="auto"/>
          </w:divBdr>
        </w:div>
        <w:div w:id="390812364">
          <w:marLeft w:val="480"/>
          <w:marRight w:val="0"/>
          <w:marTop w:val="0"/>
          <w:marBottom w:val="0"/>
          <w:divBdr>
            <w:top w:val="none" w:sz="0" w:space="0" w:color="auto"/>
            <w:left w:val="none" w:sz="0" w:space="0" w:color="auto"/>
            <w:bottom w:val="none" w:sz="0" w:space="0" w:color="auto"/>
            <w:right w:val="none" w:sz="0" w:space="0" w:color="auto"/>
          </w:divBdr>
        </w:div>
        <w:div w:id="2054958764">
          <w:marLeft w:val="480"/>
          <w:marRight w:val="0"/>
          <w:marTop w:val="0"/>
          <w:marBottom w:val="0"/>
          <w:divBdr>
            <w:top w:val="none" w:sz="0" w:space="0" w:color="auto"/>
            <w:left w:val="none" w:sz="0" w:space="0" w:color="auto"/>
            <w:bottom w:val="none" w:sz="0" w:space="0" w:color="auto"/>
            <w:right w:val="none" w:sz="0" w:space="0" w:color="auto"/>
          </w:divBdr>
        </w:div>
        <w:div w:id="417605595">
          <w:marLeft w:val="480"/>
          <w:marRight w:val="0"/>
          <w:marTop w:val="0"/>
          <w:marBottom w:val="0"/>
          <w:divBdr>
            <w:top w:val="none" w:sz="0" w:space="0" w:color="auto"/>
            <w:left w:val="none" w:sz="0" w:space="0" w:color="auto"/>
            <w:bottom w:val="none" w:sz="0" w:space="0" w:color="auto"/>
            <w:right w:val="none" w:sz="0" w:space="0" w:color="auto"/>
          </w:divBdr>
        </w:div>
        <w:div w:id="269901460">
          <w:marLeft w:val="480"/>
          <w:marRight w:val="0"/>
          <w:marTop w:val="0"/>
          <w:marBottom w:val="0"/>
          <w:divBdr>
            <w:top w:val="none" w:sz="0" w:space="0" w:color="auto"/>
            <w:left w:val="none" w:sz="0" w:space="0" w:color="auto"/>
            <w:bottom w:val="none" w:sz="0" w:space="0" w:color="auto"/>
            <w:right w:val="none" w:sz="0" w:space="0" w:color="auto"/>
          </w:divBdr>
        </w:div>
        <w:div w:id="1763335418">
          <w:marLeft w:val="480"/>
          <w:marRight w:val="0"/>
          <w:marTop w:val="0"/>
          <w:marBottom w:val="0"/>
          <w:divBdr>
            <w:top w:val="none" w:sz="0" w:space="0" w:color="auto"/>
            <w:left w:val="none" w:sz="0" w:space="0" w:color="auto"/>
            <w:bottom w:val="none" w:sz="0" w:space="0" w:color="auto"/>
            <w:right w:val="none" w:sz="0" w:space="0" w:color="auto"/>
          </w:divBdr>
        </w:div>
        <w:div w:id="1949435040">
          <w:marLeft w:val="480"/>
          <w:marRight w:val="0"/>
          <w:marTop w:val="0"/>
          <w:marBottom w:val="0"/>
          <w:divBdr>
            <w:top w:val="none" w:sz="0" w:space="0" w:color="auto"/>
            <w:left w:val="none" w:sz="0" w:space="0" w:color="auto"/>
            <w:bottom w:val="none" w:sz="0" w:space="0" w:color="auto"/>
            <w:right w:val="none" w:sz="0" w:space="0" w:color="auto"/>
          </w:divBdr>
        </w:div>
        <w:div w:id="115608984">
          <w:marLeft w:val="480"/>
          <w:marRight w:val="0"/>
          <w:marTop w:val="0"/>
          <w:marBottom w:val="0"/>
          <w:divBdr>
            <w:top w:val="none" w:sz="0" w:space="0" w:color="auto"/>
            <w:left w:val="none" w:sz="0" w:space="0" w:color="auto"/>
            <w:bottom w:val="none" w:sz="0" w:space="0" w:color="auto"/>
            <w:right w:val="none" w:sz="0" w:space="0" w:color="auto"/>
          </w:divBdr>
        </w:div>
        <w:div w:id="2066445179">
          <w:marLeft w:val="480"/>
          <w:marRight w:val="0"/>
          <w:marTop w:val="0"/>
          <w:marBottom w:val="0"/>
          <w:divBdr>
            <w:top w:val="none" w:sz="0" w:space="0" w:color="auto"/>
            <w:left w:val="none" w:sz="0" w:space="0" w:color="auto"/>
            <w:bottom w:val="none" w:sz="0" w:space="0" w:color="auto"/>
            <w:right w:val="none" w:sz="0" w:space="0" w:color="auto"/>
          </w:divBdr>
        </w:div>
        <w:div w:id="1406881575">
          <w:marLeft w:val="480"/>
          <w:marRight w:val="0"/>
          <w:marTop w:val="0"/>
          <w:marBottom w:val="0"/>
          <w:divBdr>
            <w:top w:val="none" w:sz="0" w:space="0" w:color="auto"/>
            <w:left w:val="none" w:sz="0" w:space="0" w:color="auto"/>
            <w:bottom w:val="none" w:sz="0" w:space="0" w:color="auto"/>
            <w:right w:val="none" w:sz="0" w:space="0" w:color="auto"/>
          </w:divBdr>
        </w:div>
      </w:divsChild>
    </w:div>
    <w:div w:id="877160314">
      <w:bodyDiv w:val="1"/>
      <w:marLeft w:val="0"/>
      <w:marRight w:val="0"/>
      <w:marTop w:val="0"/>
      <w:marBottom w:val="0"/>
      <w:divBdr>
        <w:top w:val="none" w:sz="0" w:space="0" w:color="auto"/>
        <w:left w:val="none" w:sz="0" w:space="0" w:color="auto"/>
        <w:bottom w:val="none" w:sz="0" w:space="0" w:color="auto"/>
        <w:right w:val="none" w:sz="0" w:space="0" w:color="auto"/>
      </w:divBdr>
    </w:div>
    <w:div w:id="892545568">
      <w:bodyDiv w:val="1"/>
      <w:marLeft w:val="0"/>
      <w:marRight w:val="0"/>
      <w:marTop w:val="0"/>
      <w:marBottom w:val="0"/>
      <w:divBdr>
        <w:top w:val="none" w:sz="0" w:space="0" w:color="auto"/>
        <w:left w:val="none" w:sz="0" w:space="0" w:color="auto"/>
        <w:bottom w:val="none" w:sz="0" w:space="0" w:color="auto"/>
        <w:right w:val="none" w:sz="0" w:space="0" w:color="auto"/>
      </w:divBdr>
    </w:div>
    <w:div w:id="894899184">
      <w:bodyDiv w:val="1"/>
      <w:marLeft w:val="0"/>
      <w:marRight w:val="0"/>
      <w:marTop w:val="0"/>
      <w:marBottom w:val="0"/>
      <w:divBdr>
        <w:top w:val="none" w:sz="0" w:space="0" w:color="auto"/>
        <w:left w:val="none" w:sz="0" w:space="0" w:color="auto"/>
        <w:bottom w:val="none" w:sz="0" w:space="0" w:color="auto"/>
        <w:right w:val="none" w:sz="0" w:space="0" w:color="auto"/>
      </w:divBdr>
    </w:div>
    <w:div w:id="897013378">
      <w:bodyDiv w:val="1"/>
      <w:marLeft w:val="0"/>
      <w:marRight w:val="0"/>
      <w:marTop w:val="0"/>
      <w:marBottom w:val="0"/>
      <w:divBdr>
        <w:top w:val="none" w:sz="0" w:space="0" w:color="auto"/>
        <w:left w:val="none" w:sz="0" w:space="0" w:color="auto"/>
        <w:bottom w:val="none" w:sz="0" w:space="0" w:color="auto"/>
        <w:right w:val="none" w:sz="0" w:space="0" w:color="auto"/>
      </w:divBdr>
    </w:div>
    <w:div w:id="897977985">
      <w:bodyDiv w:val="1"/>
      <w:marLeft w:val="0"/>
      <w:marRight w:val="0"/>
      <w:marTop w:val="0"/>
      <w:marBottom w:val="0"/>
      <w:divBdr>
        <w:top w:val="none" w:sz="0" w:space="0" w:color="auto"/>
        <w:left w:val="none" w:sz="0" w:space="0" w:color="auto"/>
        <w:bottom w:val="none" w:sz="0" w:space="0" w:color="auto"/>
        <w:right w:val="none" w:sz="0" w:space="0" w:color="auto"/>
      </w:divBdr>
    </w:div>
    <w:div w:id="903904707">
      <w:bodyDiv w:val="1"/>
      <w:marLeft w:val="0"/>
      <w:marRight w:val="0"/>
      <w:marTop w:val="0"/>
      <w:marBottom w:val="0"/>
      <w:divBdr>
        <w:top w:val="none" w:sz="0" w:space="0" w:color="auto"/>
        <w:left w:val="none" w:sz="0" w:space="0" w:color="auto"/>
        <w:bottom w:val="none" w:sz="0" w:space="0" w:color="auto"/>
        <w:right w:val="none" w:sz="0" w:space="0" w:color="auto"/>
      </w:divBdr>
    </w:div>
    <w:div w:id="918948650">
      <w:bodyDiv w:val="1"/>
      <w:marLeft w:val="0"/>
      <w:marRight w:val="0"/>
      <w:marTop w:val="0"/>
      <w:marBottom w:val="0"/>
      <w:divBdr>
        <w:top w:val="none" w:sz="0" w:space="0" w:color="auto"/>
        <w:left w:val="none" w:sz="0" w:space="0" w:color="auto"/>
        <w:bottom w:val="none" w:sz="0" w:space="0" w:color="auto"/>
        <w:right w:val="none" w:sz="0" w:space="0" w:color="auto"/>
      </w:divBdr>
    </w:div>
    <w:div w:id="936989105">
      <w:bodyDiv w:val="1"/>
      <w:marLeft w:val="0"/>
      <w:marRight w:val="0"/>
      <w:marTop w:val="0"/>
      <w:marBottom w:val="0"/>
      <w:divBdr>
        <w:top w:val="none" w:sz="0" w:space="0" w:color="auto"/>
        <w:left w:val="none" w:sz="0" w:space="0" w:color="auto"/>
        <w:bottom w:val="none" w:sz="0" w:space="0" w:color="auto"/>
        <w:right w:val="none" w:sz="0" w:space="0" w:color="auto"/>
      </w:divBdr>
    </w:div>
    <w:div w:id="940338386">
      <w:bodyDiv w:val="1"/>
      <w:marLeft w:val="0"/>
      <w:marRight w:val="0"/>
      <w:marTop w:val="0"/>
      <w:marBottom w:val="0"/>
      <w:divBdr>
        <w:top w:val="none" w:sz="0" w:space="0" w:color="auto"/>
        <w:left w:val="none" w:sz="0" w:space="0" w:color="auto"/>
        <w:bottom w:val="none" w:sz="0" w:space="0" w:color="auto"/>
        <w:right w:val="none" w:sz="0" w:space="0" w:color="auto"/>
      </w:divBdr>
    </w:div>
    <w:div w:id="942151326">
      <w:bodyDiv w:val="1"/>
      <w:marLeft w:val="0"/>
      <w:marRight w:val="0"/>
      <w:marTop w:val="0"/>
      <w:marBottom w:val="0"/>
      <w:divBdr>
        <w:top w:val="none" w:sz="0" w:space="0" w:color="auto"/>
        <w:left w:val="none" w:sz="0" w:space="0" w:color="auto"/>
        <w:bottom w:val="none" w:sz="0" w:space="0" w:color="auto"/>
        <w:right w:val="none" w:sz="0" w:space="0" w:color="auto"/>
      </w:divBdr>
    </w:div>
    <w:div w:id="952518386">
      <w:bodyDiv w:val="1"/>
      <w:marLeft w:val="0"/>
      <w:marRight w:val="0"/>
      <w:marTop w:val="0"/>
      <w:marBottom w:val="0"/>
      <w:divBdr>
        <w:top w:val="none" w:sz="0" w:space="0" w:color="auto"/>
        <w:left w:val="none" w:sz="0" w:space="0" w:color="auto"/>
        <w:bottom w:val="none" w:sz="0" w:space="0" w:color="auto"/>
        <w:right w:val="none" w:sz="0" w:space="0" w:color="auto"/>
      </w:divBdr>
    </w:div>
    <w:div w:id="956526503">
      <w:bodyDiv w:val="1"/>
      <w:marLeft w:val="0"/>
      <w:marRight w:val="0"/>
      <w:marTop w:val="0"/>
      <w:marBottom w:val="0"/>
      <w:divBdr>
        <w:top w:val="none" w:sz="0" w:space="0" w:color="auto"/>
        <w:left w:val="none" w:sz="0" w:space="0" w:color="auto"/>
        <w:bottom w:val="none" w:sz="0" w:space="0" w:color="auto"/>
        <w:right w:val="none" w:sz="0" w:space="0" w:color="auto"/>
      </w:divBdr>
    </w:div>
    <w:div w:id="958534074">
      <w:bodyDiv w:val="1"/>
      <w:marLeft w:val="0"/>
      <w:marRight w:val="0"/>
      <w:marTop w:val="0"/>
      <w:marBottom w:val="0"/>
      <w:divBdr>
        <w:top w:val="none" w:sz="0" w:space="0" w:color="auto"/>
        <w:left w:val="none" w:sz="0" w:space="0" w:color="auto"/>
        <w:bottom w:val="none" w:sz="0" w:space="0" w:color="auto"/>
        <w:right w:val="none" w:sz="0" w:space="0" w:color="auto"/>
      </w:divBdr>
    </w:div>
    <w:div w:id="968632738">
      <w:bodyDiv w:val="1"/>
      <w:marLeft w:val="0"/>
      <w:marRight w:val="0"/>
      <w:marTop w:val="0"/>
      <w:marBottom w:val="0"/>
      <w:divBdr>
        <w:top w:val="none" w:sz="0" w:space="0" w:color="auto"/>
        <w:left w:val="none" w:sz="0" w:space="0" w:color="auto"/>
        <w:bottom w:val="none" w:sz="0" w:space="0" w:color="auto"/>
        <w:right w:val="none" w:sz="0" w:space="0" w:color="auto"/>
      </w:divBdr>
    </w:div>
    <w:div w:id="975138488">
      <w:bodyDiv w:val="1"/>
      <w:marLeft w:val="0"/>
      <w:marRight w:val="0"/>
      <w:marTop w:val="0"/>
      <w:marBottom w:val="0"/>
      <w:divBdr>
        <w:top w:val="none" w:sz="0" w:space="0" w:color="auto"/>
        <w:left w:val="none" w:sz="0" w:space="0" w:color="auto"/>
        <w:bottom w:val="none" w:sz="0" w:space="0" w:color="auto"/>
        <w:right w:val="none" w:sz="0" w:space="0" w:color="auto"/>
      </w:divBdr>
    </w:div>
    <w:div w:id="976640851">
      <w:bodyDiv w:val="1"/>
      <w:marLeft w:val="0"/>
      <w:marRight w:val="0"/>
      <w:marTop w:val="0"/>
      <w:marBottom w:val="0"/>
      <w:divBdr>
        <w:top w:val="none" w:sz="0" w:space="0" w:color="auto"/>
        <w:left w:val="none" w:sz="0" w:space="0" w:color="auto"/>
        <w:bottom w:val="none" w:sz="0" w:space="0" w:color="auto"/>
        <w:right w:val="none" w:sz="0" w:space="0" w:color="auto"/>
      </w:divBdr>
    </w:div>
    <w:div w:id="976951333">
      <w:bodyDiv w:val="1"/>
      <w:marLeft w:val="0"/>
      <w:marRight w:val="0"/>
      <w:marTop w:val="0"/>
      <w:marBottom w:val="0"/>
      <w:divBdr>
        <w:top w:val="none" w:sz="0" w:space="0" w:color="auto"/>
        <w:left w:val="none" w:sz="0" w:space="0" w:color="auto"/>
        <w:bottom w:val="none" w:sz="0" w:space="0" w:color="auto"/>
        <w:right w:val="none" w:sz="0" w:space="0" w:color="auto"/>
      </w:divBdr>
    </w:div>
    <w:div w:id="980580186">
      <w:bodyDiv w:val="1"/>
      <w:marLeft w:val="0"/>
      <w:marRight w:val="0"/>
      <w:marTop w:val="0"/>
      <w:marBottom w:val="0"/>
      <w:divBdr>
        <w:top w:val="none" w:sz="0" w:space="0" w:color="auto"/>
        <w:left w:val="none" w:sz="0" w:space="0" w:color="auto"/>
        <w:bottom w:val="none" w:sz="0" w:space="0" w:color="auto"/>
        <w:right w:val="none" w:sz="0" w:space="0" w:color="auto"/>
      </w:divBdr>
    </w:div>
    <w:div w:id="985738187">
      <w:bodyDiv w:val="1"/>
      <w:marLeft w:val="0"/>
      <w:marRight w:val="0"/>
      <w:marTop w:val="0"/>
      <w:marBottom w:val="0"/>
      <w:divBdr>
        <w:top w:val="none" w:sz="0" w:space="0" w:color="auto"/>
        <w:left w:val="none" w:sz="0" w:space="0" w:color="auto"/>
        <w:bottom w:val="none" w:sz="0" w:space="0" w:color="auto"/>
        <w:right w:val="none" w:sz="0" w:space="0" w:color="auto"/>
      </w:divBdr>
    </w:div>
    <w:div w:id="992026440">
      <w:bodyDiv w:val="1"/>
      <w:marLeft w:val="0"/>
      <w:marRight w:val="0"/>
      <w:marTop w:val="0"/>
      <w:marBottom w:val="0"/>
      <w:divBdr>
        <w:top w:val="none" w:sz="0" w:space="0" w:color="auto"/>
        <w:left w:val="none" w:sz="0" w:space="0" w:color="auto"/>
        <w:bottom w:val="none" w:sz="0" w:space="0" w:color="auto"/>
        <w:right w:val="none" w:sz="0" w:space="0" w:color="auto"/>
      </w:divBdr>
    </w:div>
    <w:div w:id="1005012543">
      <w:bodyDiv w:val="1"/>
      <w:marLeft w:val="0"/>
      <w:marRight w:val="0"/>
      <w:marTop w:val="0"/>
      <w:marBottom w:val="0"/>
      <w:divBdr>
        <w:top w:val="none" w:sz="0" w:space="0" w:color="auto"/>
        <w:left w:val="none" w:sz="0" w:space="0" w:color="auto"/>
        <w:bottom w:val="none" w:sz="0" w:space="0" w:color="auto"/>
        <w:right w:val="none" w:sz="0" w:space="0" w:color="auto"/>
      </w:divBdr>
    </w:div>
    <w:div w:id="1013340679">
      <w:bodyDiv w:val="1"/>
      <w:marLeft w:val="0"/>
      <w:marRight w:val="0"/>
      <w:marTop w:val="0"/>
      <w:marBottom w:val="0"/>
      <w:divBdr>
        <w:top w:val="none" w:sz="0" w:space="0" w:color="auto"/>
        <w:left w:val="none" w:sz="0" w:space="0" w:color="auto"/>
        <w:bottom w:val="none" w:sz="0" w:space="0" w:color="auto"/>
        <w:right w:val="none" w:sz="0" w:space="0" w:color="auto"/>
      </w:divBdr>
    </w:div>
    <w:div w:id="1013410950">
      <w:bodyDiv w:val="1"/>
      <w:marLeft w:val="0"/>
      <w:marRight w:val="0"/>
      <w:marTop w:val="0"/>
      <w:marBottom w:val="0"/>
      <w:divBdr>
        <w:top w:val="none" w:sz="0" w:space="0" w:color="auto"/>
        <w:left w:val="none" w:sz="0" w:space="0" w:color="auto"/>
        <w:bottom w:val="none" w:sz="0" w:space="0" w:color="auto"/>
        <w:right w:val="none" w:sz="0" w:space="0" w:color="auto"/>
      </w:divBdr>
    </w:div>
    <w:div w:id="1017579488">
      <w:bodyDiv w:val="1"/>
      <w:marLeft w:val="0"/>
      <w:marRight w:val="0"/>
      <w:marTop w:val="0"/>
      <w:marBottom w:val="0"/>
      <w:divBdr>
        <w:top w:val="none" w:sz="0" w:space="0" w:color="auto"/>
        <w:left w:val="none" w:sz="0" w:space="0" w:color="auto"/>
        <w:bottom w:val="none" w:sz="0" w:space="0" w:color="auto"/>
        <w:right w:val="none" w:sz="0" w:space="0" w:color="auto"/>
      </w:divBdr>
    </w:div>
    <w:div w:id="1018653212">
      <w:bodyDiv w:val="1"/>
      <w:marLeft w:val="0"/>
      <w:marRight w:val="0"/>
      <w:marTop w:val="0"/>
      <w:marBottom w:val="0"/>
      <w:divBdr>
        <w:top w:val="none" w:sz="0" w:space="0" w:color="auto"/>
        <w:left w:val="none" w:sz="0" w:space="0" w:color="auto"/>
        <w:bottom w:val="none" w:sz="0" w:space="0" w:color="auto"/>
        <w:right w:val="none" w:sz="0" w:space="0" w:color="auto"/>
      </w:divBdr>
    </w:div>
    <w:div w:id="1021004701">
      <w:bodyDiv w:val="1"/>
      <w:marLeft w:val="0"/>
      <w:marRight w:val="0"/>
      <w:marTop w:val="0"/>
      <w:marBottom w:val="0"/>
      <w:divBdr>
        <w:top w:val="none" w:sz="0" w:space="0" w:color="auto"/>
        <w:left w:val="none" w:sz="0" w:space="0" w:color="auto"/>
        <w:bottom w:val="none" w:sz="0" w:space="0" w:color="auto"/>
        <w:right w:val="none" w:sz="0" w:space="0" w:color="auto"/>
      </w:divBdr>
    </w:div>
    <w:div w:id="1025405882">
      <w:bodyDiv w:val="1"/>
      <w:marLeft w:val="0"/>
      <w:marRight w:val="0"/>
      <w:marTop w:val="0"/>
      <w:marBottom w:val="0"/>
      <w:divBdr>
        <w:top w:val="none" w:sz="0" w:space="0" w:color="auto"/>
        <w:left w:val="none" w:sz="0" w:space="0" w:color="auto"/>
        <w:bottom w:val="none" w:sz="0" w:space="0" w:color="auto"/>
        <w:right w:val="none" w:sz="0" w:space="0" w:color="auto"/>
      </w:divBdr>
    </w:div>
    <w:div w:id="1027439462">
      <w:bodyDiv w:val="1"/>
      <w:marLeft w:val="0"/>
      <w:marRight w:val="0"/>
      <w:marTop w:val="0"/>
      <w:marBottom w:val="0"/>
      <w:divBdr>
        <w:top w:val="none" w:sz="0" w:space="0" w:color="auto"/>
        <w:left w:val="none" w:sz="0" w:space="0" w:color="auto"/>
        <w:bottom w:val="none" w:sz="0" w:space="0" w:color="auto"/>
        <w:right w:val="none" w:sz="0" w:space="0" w:color="auto"/>
      </w:divBdr>
    </w:div>
    <w:div w:id="1031734428">
      <w:bodyDiv w:val="1"/>
      <w:marLeft w:val="0"/>
      <w:marRight w:val="0"/>
      <w:marTop w:val="0"/>
      <w:marBottom w:val="0"/>
      <w:divBdr>
        <w:top w:val="none" w:sz="0" w:space="0" w:color="auto"/>
        <w:left w:val="none" w:sz="0" w:space="0" w:color="auto"/>
        <w:bottom w:val="none" w:sz="0" w:space="0" w:color="auto"/>
        <w:right w:val="none" w:sz="0" w:space="0" w:color="auto"/>
      </w:divBdr>
    </w:div>
    <w:div w:id="1034622172">
      <w:bodyDiv w:val="1"/>
      <w:marLeft w:val="0"/>
      <w:marRight w:val="0"/>
      <w:marTop w:val="0"/>
      <w:marBottom w:val="0"/>
      <w:divBdr>
        <w:top w:val="none" w:sz="0" w:space="0" w:color="auto"/>
        <w:left w:val="none" w:sz="0" w:space="0" w:color="auto"/>
        <w:bottom w:val="none" w:sz="0" w:space="0" w:color="auto"/>
        <w:right w:val="none" w:sz="0" w:space="0" w:color="auto"/>
      </w:divBdr>
    </w:div>
    <w:div w:id="1072846764">
      <w:bodyDiv w:val="1"/>
      <w:marLeft w:val="0"/>
      <w:marRight w:val="0"/>
      <w:marTop w:val="0"/>
      <w:marBottom w:val="0"/>
      <w:divBdr>
        <w:top w:val="none" w:sz="0" w:space="0" w:color="auto"/>
        <w:left w:val="none" w:sz="0" w:space="0" w:color="auto"/>
        <w:bottom w:val="none" w:sz="0" w:space="0" w:color="auto"/>
        <w:right w:val="none" w:sz="0" w:space="0" w:color="auto"/>
      </w:divBdr>
    </w:div>
    <w:div w:id="1089547291">
      <w:bodyDiv w:val="1"/>
      <w:marLeft w:val="0"/>
      <w:marRight w:val="0"/>
      <w:marTop w:val="0"/>
      <w:marBottom w:val="0"/>
      <w:divBdr>
        <w:top w:val="none" w:sz="0" w:space="0" w:color="auto"/>
        <w:left w:val="none" w:sz="0" w:space="0" w:color="auto"/>
        <w:bottom w:val="none" w:sz="0" w:space="0" w:color="auto"/>
        <w:right w:val="none" w:sz="0" w:space="0" w:color="auto"/>
      </w:divBdr>
    </w:div>
    <w:div w:id="1093629246">
      <w:bodyDiv w:val="1"/>
      <w:marLeft w:val="0"/>
      <w:marRight w:val="0"/>
      <w:marTop w:val="0"/>
      <w:marBottom w:val="0"/>
      <w:divBdr>
        <w:top w:val="none" w:sz="0" w:space="0" w:color="auto"/>
        <w:left w:val="none" w:sz="0" w:space="0" w:color="auto"/>
        <w:bottom w:val="none" w:sz="0" w:space="0" w:color="auto"/>
        <w:right w:val="none" w:sz="0" w:space="0" w:color="auto"/>
      </w:divBdr>
    </w:div>
    <w:div w:id="1102724013">
      <w:bodyDiv w:val="1"/>
      <w:marLeft w:val="0"/>
      <w:marRight w:val="0"/>
      <w:marTop w:val="0"/>
      <w:marBottom w:val="0"/>
      <w:divBdr>
        <w:top w:val="none" w:sz="0" w:space="0" w:color="auto"/>
        <w:left w:val="none" w:sz="0" w:space="0" w:color="auto"/>
        <w:bottom w:val="none" w:sz="0" w:space="0" w:color="auto"/>
        <w:right w:val="none" w:sz="0" w:space="0" w:color="auto"/>
      </w:divBdr>
    </w:div>
    <w:div w:id="1103964075">
      <w:bodyDiv w:val="1"/>
      <w:marLeft w:val="0"/>
      <w:marRight w:val="0"/>
      <w:marTop w:val="0"/>
      <w:marBottom w:val="0"/>
      <w:divBdr>
        <w:top w:val="none" w:sz="0" w:space="0" w:color="auto"/>
        <w:left w:val="none" w:sz="0" w:space="0" w:color="auto"/>
        <w:bottom w:val="none" w:sz="0" w:space="0" w:color="auto"/>
        <w:right w:val="none" w:sz="0" w:space="0" w:color="auto"/>
      </w:divBdr>
    </w:div>
    <w:div w:id="1113785846">
      <w:bodyDiv w:val="1"/>
      <w:marLeft w:val="0"/>
      <w:marRight w:val="0"/>
      <w:marTop w:val="0"/>
      <w:marBottom w:val="0"/>
      <w:divBdr>
        <w:top w:val="none" w:sz="0" w:space="0" w:color="auto"/>
        <w:left w:val="none" w:sz="0" w:space="0" w:color="auto"/>
        <w:bottom w:val="none" w:sz="0" w:space="0" w:color="auto"/>
        <w:right w:val="none" w:sz="0" w:space="0" w:color="auto"/>
      </w:divBdr>
    </w:div>
    <w:div w:id="1116290841">
      <w:bodyDiv w:val="1"/>
      <w:marLeft w:val="0"/>
      <w:marRight w:val="0"/>
      <w:marTop w:val="0"/>
      <w:marBottom w:val="0"/>
      <w:divBdr>
        <w:top w:val="none" w:sz="0" w:space="0" w:color="auto"/>
        <w:left w:val="none" w:sz="0" w:space="0" w:color="auto"/>
        <w:bottom w:val="none" w:sz="0" w:space="0" w:color="auto"/>
        <w:right w:val="none" w:sz="0" w:space="0" w:color="auto"/>
      </w:divBdr>
    </w:div>
    <w:div w:id="1117677236">
      <w:bodyDiv w:val="1"/>
      <w:marLeft w:val="0"/>
      <w:marRight w:val="0"/>
      <w:marTop w:val="0"/>
      <w:marBottom w:val="0"/>
      <w:divBdr>
        <w:top w:val="none" w:sz="0" w:space="0" w:color="auto"/>
        <w:left w:val="none" w:sz="0" w:space="0" w:color="auto"/>
        <w:bottom w:val="none" w:sz="0" w:space="0" w:color="auto"/>
        <w:right w:val="none" w:sz="0" w:space="0" w:color="auto"/>
      </w:divBdr>
    </w:div>
    <w:div w:id="1120609046">
      <w:bodyDiv w:val="1"/>
      <w:marLeft w:val="0"/>
      <w:marRight w:val="0"/>
      <w:marTop w:val="0"/>
      <w:marBottom w:val="0"/>
      <w:divBdr>
        <w:top w:val="none" w:sz="0" w:space="0" w:color="auto"/>
        <w:left w:val="none" w:sz="0" w:space="0" w:color="auto"/>
        <w:bottom w:val="none" w:sz="0" w:space="0" w:color="auto"/>
        <w:right w:val="none" w:sz="0" w:space="0" w:color="auto"/>
      </w:divBdr>
    </w:div>
    <w:div w:id="1122306159">
      <w:bodyDiv w:val="1"/>
      <w:marLeft w:val="0"/>
      <w:marRight w:val="0"/>
      <w:marTop w:val="0"/>
      <w:marBottom w:val="0"/>
      <w:divBdr>
        <w:top w:val="none" w:sz="0" w:space="0" w:color="auto"/>
        <w:left w:val="none" w:sz="0" w:space="0" w:color="auto"/>
        <w:bottom w:val="none" w:sz="0" w:space="0" w:color="auto"/>
        <w:right w:val="none" w:sz="0" w:space="0" w:color="auto"/>
      </w:divBdr>
    </w:div>
    <w:div w:id="1135874775">
      <w:bodyDiv w:val="1"/>
      <w:marLeft w:val="0"/>
      <w:marRight w:val="0"/>
      <w:marTop w:val="0"/>
      <w:marBottom w:val="0"/>
      <w:divBdr>
        <w:top w:val="none" w:sz="0" w:space="0" w:color="auto"/>
        <w:left w:val="none" w:sz="0" w:space="0" w:color="auto"/>
        <w:bottom w:val="none" w:sz="0" w:space="0" w:color="auto"/>
        <w:right w:val="none" w:sz="0" w:space="0" w:color="auto"/>
      </w:divBdr>
    </w:div>
    <w:div w:id="1142121000">
      <w:bodyDiv w:val="1"/>
      <w:marLeft w:val="0"/>
      <w:marRight w:val="0"/>
      <w:marTop w:val="0"/>
      <w:marBottom w:val="0"/>
      <w:divBdr>
        <w:top w:val="none" w:sz="0" w:space="0" w:color="auto"/>
        <w:left w:val="none" w:sz="0" w:space="0" w:color="auto"/>
        <w:bottom w:val="none" w:sz="0" w:space="0" w:color="auto"/>
        <w:right w:val="none" w:sz="0" w:space="0" w:color="auto"/>
      </w:divBdr>
    </w:div>
    <w:div w:id="1142842425">
      <w:bodyDiv w:val="1"/>
      <w:marLeft w:val="0"/>
      <w:marRight w:val="0"/>
      <w:marTop w:val="0"/>
      <w:marBottom w:val="0"/>
      <w:divBdr>
        <w:top w:val="none" w:sz="0" w:space="0" w:color="auto"/>
        <w:left w:val="none" w:sz="0" w:space="0" w:color="auto"/>
        <w:bottom w:val="none" w:sz="0" w:space="0" w:color="auto"/>
        <w:right w:val="none" w:sz="0" w:space="0" w:color="auto"/>
      </w:divBdr>
    </w:div>
    <w:div w:id="1147937010">
      <w:bodyDiv w:val="1"/>
      <w:marLeft w:val="0"/>
      <w:marRight w:val="0"/>
      <w:marTop w:val="0"/>
      <w:marBottom w:val="0"/>
      <w:divBdr>
        <w:top w:val="none" w:sz="0" w:space="0" w:color="auto"/>
        <w:left w:val="none" w:sz="0" w:space="0" w:color="auto"/>
        <w:bottom w:val="none" w:sz="0" w:space="0" w:color="auto"/>
        <w:right w:val="none" w:sz="0" w:space="0" w:color="auto"/>
      </w:divBdr>
    </w:div>
    <w:div w:id="1160315777">
      <w:bodyDiv w:val="1"/>
      <w:marLeft w:val="0"/>
      <w:marRight w:val="0"/>
      <w:marTop w:val="0"/>
      <w:marBottom w:val="0"/>
      <w:divBdr>
        <w:top w:val="none" w:sz="0" w:space="0" w:color="auto"/>
        <w:left w:val="none" w:sz="0" w:space="0" w:color="auto"/>
        <w:bottom w:val="none" w:sz="0" w:space="0" w:color="auto"/>
        <w:right w:val="none" w:sz="0" w:space="0" w:color="auto"/>
      </w:divBdr>
    </w:div>
    <w:div w:id="1163931606">
      <w:bodyDiv w:val="1"/>
      <w:marLeft w:val="0"/>
      <w:marRight w:val="0"/>
      <w:marTop w:val="0"/>
      <w:marBottom w:val="0"/>
      <w:divBdr>
        <w:top w:val="none" w:sz="0" w:space="0" w:color="auto"/>
        <w:left w:val="none" w:sz="0" w:space="0" w:color="auto"/>
        <w:bottom w:val="none" w:sz="0" w:space="0" w:color="auto"/>
        <w:right w:val="none" w:sz="0" w:space="0" w:color="auto"/>
      </w:divBdr>
    </w:div>
    <w:div w:id="1167789914">
      <w:bodyDiv w:val="1"/>
      <w:marLeft w:val="0"/>
      <w:marRight w:val="0"/>
      <w:marTop w:val="0"/>
      <w:marBottom w:val="0"/>
      <w:divBdr>
        <w:top w:val="none" w:sz="0" w:space="0" w:color="auto"/>
        <w:left w:val="none" w:sz="0" w:space="0" w:color="auto"/>
        <w:bottom w:val="none" w:sz="0" w:space="0" w:color="auto"/>
        <w:right w:val="none" w:sz="0" w:space="0" w:color="auto"/>
      </w:divBdr>
    </w:div>
    <w:div w:id="1177161356">
      <w:bodyDiv w:val="1"/>
      <w:marLeft w:val="0"/>
      <w:marRight w:val="0"/>
      <w:marTop w:val="0"/>
      <w:marBottom w:val="0"/>
      <w:divBdr>
        <w:top w:val="none" w:sz="0" w:space="0" w:color="auto"/>
        <w:left w:val="none" w:sz="0" w:space="0" w:color="auto"/>
        <w:bottom w:val="none" w:sz="0" w:space="0" w:color="auto"/>
        <w:right w:val="none" w:sz="0" w:space="0" w:color="auto"/>
      </w:divBdr>
    </w:div>
    <w:div w:id="1183279422">
      <w:bodyDiv w:val="1"/>
      <w:marLeft w:val="0"/>
      <w:marRight w:val="0"/>
      <w:marTop w:val="0"/>
      <w:marBottom w:val="0"/>
      <w:divBdr>
        <w:top w:val="none" w:sz="0" w:space="0" w:color="auto"/>
        <w:left w:val="none" w:sz="0" w:space="0" w:color="auto"/>
        <w:bottom w:val="none" w:sz="0" w:space="0" w:color="auto"/>
        <w:right w:val="none" w:sz="0" w:space="0" w:color="auto"/>
      </w:divBdr>
    </w:div>
    <w:div w:id="1186596102">
      <w:bodyDiv w:val="1"/>
      <w:marLeft w:val="0"/>
      <w:marRight w:val="0"/>
      <w:marTop w:val="0"/>
      <w:marBottom w:val="0"/>
      <w:divBdr>
        <w:top w:val="none" w:sz="0" w:space="0" w:color="auto"/>
        <w:left w:val="none" w:sz="0" w:space="0" w:color="auto"/>
        <w:bottom w:val="none" w:sz="0" w:space="0" w:color="auto"/>
        <w:right w:val="none" w:sz="0" w:space="0" w:color="auto"/>
      </w:divBdr>
    </w:div>
    <w:div w:id="1186939635">
      <w:bodyDiv w:val="1"/>
      <w:marLeft w:val="0"/>
      <w:marRight w:val="0"/>
      <w:marTop w:val="0"/>
      <w:marBottom w:val="0"/>
      <w:divBdr>
        <w:top w:val="none" w:sz="0" w:space="0" w:color="auto"/>
        <w:left w:val="none" w:sz="0" w:space="0" w:color="auto"/>
        <w:bottom w:val="none" w:sz="0" w:space="0" w:color="auto"/>
        <w:right w:val="none" w:sz="0" w:space="0" w:color="auto"/>
      </w:divBdr>
    </w:div>
    <w:div w:id="1200968292">
      <w:bodyDiv w:val="1"/>
      <w:marLeft w:val="0"/>
      <w:marRight w:val="0"/>
      <w:marTop w:val="0"/>
      <w:marBottom w:val="0"/>
      <w:divBdr>
        <w:top w:val="none" w:sz="0" w:space="0" w:color="auto"/>
        <w:left w:val="none" w:sz="0" w:space="0" w:color="auto"/>
        <w:bottom w:val="none" w:sz="0" w:space="0" w:color="auto"/>
        <w:right w:val="none" w:sz="0" w:space="0" w:color="auto"/>
      </w:divBdr>
    </w:div>
    <w:div w:id="1221405155">
      <w:bodyDiv w:val="1"/>
      <w:marLeft w:val="0"/>
      <w:marRight w:val="0"/>
      <w:marTop w:val="0"/>
      <w:marBottom w:val="0"/>
      <w:divBdr>
        <w:top w:val="none" w:sz="0" w:space="0" w:color="auto"/>
        <w:left w:val="none" w:sz="0" w:space="0" w:color="auto"/>
        <w:bottom w:val="none" w:sz="0" w:space="0" w:color="auto"/>
        <w:right w:val="none" w:sz="0" w:space="0" w:color="auto"/>
      </w:divBdr>
    </w:div>
    <w:div w:id="1221552476">
      <w:bodyDiv w:val="1"/>
      <w:marLeft w:val="0"/>
      <w:marRight w:val="0"/>
      <w:marTop w:val="0"/>
      <w:marBottom w:val="0"/>
      <w:divBdr>
        <w:top w:val="none" w:sz="0" w:space="0" w:color="auto"/>
        <w:left w:val="none" w:sz="0" w:space="0" w:color="auto"/>
        <w:bottom w:val="none" w:sz="0" w:space="0" w:color="auto"/>
        <w:right w:val="none" w:sz="0" w:space="0" w:color="auto"/>
      </w:divBdr>
    </w:div>
    <w:div w:id="1222711573">
      <w:bodyDiv w:val="1"/>
      <w:marLeft w:val="0"/>
      <w:marRight w:val="0"/>
      <w:marTop w:val="0"/>
      <w:marBottom w:val="0"/>
      <w:divBdr>
        <w:top w:val="none" w:sz="0" w:space="0" w:color="auto"/>
        <w:left w:val="none" w:sz="0" w:space="0" w:color="auto"/>
        <w:bottom w:val="none" w:sz="0" w:space="0" w:color="auto"/>
        <w:right w:val="none" w:sz="0" w:space="0" w:color="auto"/>
      </w:divBdr>
    </w:div>
    <w:div w:id="1224680075">
      <w:bodyDiv w:val="1"/>
      <w:marLeft w:val="0"/>
      <w:marRight w:val="0"/>
      <w:marTop w:val="0"/>
      <w:marBottom w:val="0"/>
      <w:divBdr>
        <w:top w:val="none" w:sz="0" w:space="0" w:color="auto"/>
        <w:left w:val="none" w:sz="0" w:space="0" w:color="auto"/>
        <w:bottom w:val="none" w:sz="0" w:space="0" w:color="auto"/>
        <w:right w:val="none" w:sz="0" w:space="0" w:color="auto"/>
      </w:divBdr>
    </w:div>
    <w:div w:id="1242255531">
      <w:bodyDiv w:val="1"/>
      <w:marLeft w:val="0"/>
      <w:marRight w:val="0"/>
      <w:marTop w:val="0"/>
      <w:marBottom w:val="0"/>
      <w:divBdr>
        <w:top w:val="none" w:sz="0" w:space="0" w:color="auto"/>
        <w:left w:val="none" w:sz="0" w:space="0" w:color="auto"/>
        <w:bottom w:val="none" w:sz="0" w:space="0" w:color="auto"/>
        <w:right w:val="none" w:sz="0" w:space="0" w:color="auto"/>
      </w:divBdr>
    </w:div>
    <w:div w:id="1252279025">
      <w:bodyDiv w:val="1"/>
      <w:marLeft w:val="0"/>
      <w:marRight w:val="0"/>
      <w:marTop w:val="0"/>
      <w:marBottom w:val="0"/>
      <w:divBdr>
        <w:top w:val="none" w:sz="0" w:space="0" w:color="auto"/>
        <w:left w:val="none" w:sz="0" w:space="0" w:color="auto"/>
        <w:bottom w:val="none" w:sz="0" w:space="0" w:color="auto"/>
        <w:right w:val="none" w:sz="0" w:space="0" w:color="auto"/>
      </w:divBdr>
    </w:div>
    <w:div w:id="1254902201">
      <w:bodyDiv w:val="1"/>
      <w:marLeft w:val="0"/>
      <w:marRight w:val="0"/>
      <w:marTop w:val="0"/>
      <w:marBottom w:val="0"/>
      <w:divBdr>
        <w:top w:val="none" w:sz="0" w:space="0" w:color="auto"/>
        <w:left w:val="none" w:sz="0" w:space="0" w:color="auto"/>
        <w:bottom w:val="none" w:sz="0" w:space="0" w:color="auto"/>
        <w:right w:val="none" w:sz="0" w:space="0" w:color="auto"/>
      </w:divBdr>
    </w:div>
    <w:div w:id="1263881927">
      <w:bodyDiv w:val="1"/>
      <w:marLeft w:val="0"/>
      <w:marRight w:val="0"/>
      <w:marTop w:val="0"/>
      <w:marBottom w:val="0"/>
      <w:divBdr>
        <w:top w:val="none" w:sz="0" w:space="0" w:color="auto"/>
        <w:left w:val="none" w:sz="0" w:space="0" w:color="auto"/>
        <w:bottom w:val="none" w:sz="0" w:space="0" w:color="auto"/>
        <w:right w:val="none" w:sz="0" w:space="0" w:color="auto"/>
      </w:divBdr>
    </w:div>
    <w:div w:id="1268931775">
      <w:bodyDiv w:val="1"/>
      <w:marLeft w:val="0"/>
      <w:marRight w:val="0"/>
      <w:marTop w:val="0"/>
      <w:marBottom w:val="0"/>
      <w:divBdr>
        <w:top w:val="none" w:sz="0" w:space="0" w:color="auto"/>
        <w:left w:val="none" w:sz="0" w:space="0" w:color="auto"/>
        <w:bottom w:val="none" w:sz="0" w:space="0" w:color="auto"/>
        <w:right w:val="none" w:sz="0" w:space="0" w:color="auto"/>
      </w:divBdr>
    </w:div>
    <w:div w:id="1270312179">
      <w:bodyDiv w:val="1"/>
      <w:marLeft w:val="0"/>
      <w:marRight w:val="0"/>
      <w:marTop w:val="0"/>
      <w:marBottom w:val="0"/>
      <w:divBdr>
        <w:top w:val="none" w:sz="0" w:space="0" w:color="auto"/>
        <w:left w:val="none" w:sz="0" w:space="0" w:color="auto"/>
        <w:bottom w:val="none" w:sz="0" w:space="0" w:color="auto"/>
        <w:right w:val="none" w:sz="0" w:space="0" w:color="auto"/>
      </w:divBdr>
    </w:div>
    <w:div w:id="1294945857">
      <w:bodyDiv w:val="1"/>
      <w:marLeft w:val="0"/>
      <w:marRight w:val="0"/>
      <w:marTop w:val="0"/>
      <w:marBottom w:val="0"/>
      <w:divBdr>
        <w:top w:val="none" w:sz="0" w:space="0" w:color="auto"/>
        <w:left w:val="none" w:sz="0" w:space="0" w:color="auto"/>
        <w:bottom w:val="none" w:sz="0" w:space="0" w:color="auto"/>
        <w:right w:val="none" w:sz="0" w:space="0" w:color="auto"/>
      </w:divBdr>
    </w:div>
    <w:div w:id="1303190192">
      <w:bodyDiv w:val="1"/>
      <w:marLeft w:val="0"/>
      <w:marRight w:val="0"/>
      <w:marTop w:val="0"/>
      <w:marBottom w:val="0"/>
      <w:divBdr>
        <w:top w:val="none" w:sz="0" w:space="0" w:color="auto"/>
        <w:left w:val="none" w:sz="0" w:space="0" w:color="auto"/>
        <w:bottom w:val="none" w:sz="0" w:space="0" w:color="auto"/>
        <w:right w:val="none" w:sz="0" w:space="0" w:color="auto"/>
      </w:divBdr>
    </w:div>
    <w:div w:id="1304239565">
      <w:bodyDiv w:val="1"/>
      <w:marLeft w:val="0"/>
      <w:marRight w:val="0"/>
      <w:marTop w:val="0"/>
      <w:marBottom w:val="0"/>
      <w:divBdr>
        <w:top w:val="none" w:sz="0" w:space="0" w:color="auto"/>
        <w:left w:val="none" w:sz="0" w:space="0" w:color="auto"/>
        <w:bottom w:val="none" w:sz="0" w:space="0" w:color="auto"/>
        <w:right w:val="none" w:sz="0" w:space="0" w:color="auto"/>
      </w:divBdr>
    </w:div>
    <w:div w:id="1305503172">
      <w:bodyDiv w:val="1"/>
      <w:marLeft w:val="0"/>
      <w:marRight w:val="0"/>
      <w:marTop w:val="0"/>
      <w:marBottom w:val="0"/>
      <w:divBdr>
        <w:top w:val="none" w:sz="0" w:space="0" w:color="auto"/>
        <w:left w:val="none" w:sz="0" w:space="0" w:color="auto"/>
        <w:bottom w:val="none" w:sz="0" w:space="0" w:color="auto"/>
        <w:right w:val="none" w:sz="0" w:space="0" w:color="auto"/>
      </w:divBdr>
    </w:div>
    <w:div w:id="1319648466">
      <w:bodyDiv w:val="1"/>
      <w:marLeft w:val="0"/>
      <w:marRight w:val="0"/>
      <w:marTop w:val="0"/>
      <w:marBottom w:val="0"/>
      <w:divBdr>
        <w:top w:val="none" w:sz="0" w:space="0" w:color="auto"/>
        <w:left w:val="none" w:sz="0" w:space="0" w:color="auto"/>
        <w:bottom w:val="none" w:sz="0" w:space="0" w:color="auto"/>
        <w:right w:val="none" w:sz="0" w:space="0" w:color="auto"/>
      </w:divBdr>
    </w:div>
    <w:div w:id="1322005491">
      <w:bodyDiv w:val="1"/>
      <w:marLeft w:val="0"/>
      <w:marRight w:val="0"/>
      <w:marTop w:val="0"/>
      <w:marBottom w:val="0"/>
      <w:divBdr>
        <w:top w:val="none" w:sz="0" w:space="0" w:color="auto"/>
        <w:left w:val="none" w:sz="0" w:space="0" w:color="auto"/>
        <w:bottom w:val="none" w:sz="0" w:space="0" w:color="auto"/>
        <w:right w:val="none" w:sz="0" w:space="0" w:color="auto"/>
      </w:divBdr>
    </w:div>
    <w:div w:id="1326670266">
      <w:bodyDiv w:val="1"/>
      <w:marLeft w:val="0"/>
      <w:marRight w:val="0"/>
      <w:marTop w:val="0"/>
      <w:marBottom w:val="0"/>
      <w:divBdr>
        <w:top w:val="none" w:sz="0" w:space="0" w:color="auto"/>
        <w:left w:val="none" w:sz="0" w:space="0" w:color="auto"/>
        <w:bottom w:val="none" w:sz="0" w:space="0" w:color="auto"/>
        <w:right w:val="none" w:sz="0" w:space="0" w:color="auto"/>
      </w:divBdr>
    </w:div>
    <w:div w:id="1327636027">
      <w:bodyDiv w:val="1"/>
      <w:marLeft w:val="0"/>
      <w:marRight w:val="0"/>
      <w:marTop w:val="0"/>
      <w:marBottom w:val="0"/>
      <w:divBdr>
        <w:top w:val="none" w:sz="0" w:space="0" w:color="auto"/>
        <w:left w:val="none" w:sz="0" w:space="0" w:color="auto"/>
        <w:bottom w:val="none" w:sz="0" w:space="0" w:color="auto"/>
        <w:right w:val="none" w:sz="0" w:space="0" w:color="auto"/>
      </w:divBdr>
    </w:div>
    <w:div w:id="1336416589">
      <w:bodyDiv w:val="1"/>
      <w:marLeft w:val="0"/>
      <w:marRight w:val="0"/>
      <w:marTop w:val="0"/>
      <w:marBottom w:val="0"/>
      <w:divBdr>
        <w:top w:val="none" w:sz="0" w:space="0" w:color="auto"/>
        <w:left w:val="none" w:sz="0" w:space="0" w:color="auto"/>
        <w:bottom w:val="none" w:sz="0" w:space="0" w:color="auto"/>
        <w:right w:val="none" w:sz="0" w:space="0" w:color="auto"/>
      </w:divBdr>
    </w:div>
    <w:div w:id="1336616999">
      <w:bodyDiv w:val="1"/>
      <w:marLeft w:val="0"/>
      <w:marRight w:val="0"/>
      <w:marTop w:val="0"/>
      <w:marBottom w:val="0"/>
      <w:divBdr>
        <w:top w:val="none" w:sz="0" w:space="0" w:color="auto"/>
        <w:left w:val="none" w:sz="0" w:space="0" w:color="auto"/>
        <w:bottom w:val="none" w:sz="0" w:space="0" w:color="auto"/>
        <w:right w:val="none" w:sz="0" w:space="0" w:color="auto"/>
      </w:divBdr>
    </w:div>
    <w:div w:id="1338459632">
      <w:bodyDiv w:val="1"/>
      <w:marLeft w:val="0"/>
      <w:marRight w:val="0"/>
      <w:marTop w:val="0"/>
      <w:marBottom w:val="0"/>
      <w:divBdr>
        <w:top w:val="none" w:sz="0" w:space="0" w:color="auto"/>
        <w:left w:val="none" w:sz="0" w:space="0" w:color="auto"/>
        <w:bottom w:val="none" w:sz="0" w:space="0" w:color="auto"/>
        <w:right w:val="none" w:sz="0" w:space="0" w:color="auto"/>
      </w:divBdr>
    </w:div>
    <w:div w:id="1339962807">
      <w:bodyDiv w:val="1"/>
      <w:marLeft w:val="0"/>
      <w:marRight w:val="0"/>
      <w:marTop w:val="0"/>
      <w:marBottom w:val="0"/>
      <w:divBdr>
        <w:top w:val="none" w:sz="0" w:space="0" w:color="auto"/>
        <w:left w:val="none" w:sz="0" w:space="0" w:color="auto"/>
        <w:bottom w:val="none" w:sz="0" w:space="0" w:color="auto"/>
        <w:right w:val="none" w:sz="0" w:space="0" w:color="auto"/>
      </w:divBdr>
    </w:div>
    <w:div w:id="1344550238">
      <w:bodyDiv w:val="1"/>
      <w:marLeft w:val="0"/>
      <w:marRight w:val="0"/>
      <w:marTop w:val="0"/>
      <w:marBottom w:val="0"/>
      <w:divBdr>
        <w:top w:val="none" w:sz="0" w:space="0" w:color="auto"/>
        <w:left w:val="none" w:sz="0" w:space="0" w:color="auto"/>
        <w:bottom w:val="none" w:sz="0" w:space="0" w:color="auto"/>
        <w:right w:val="none" w:sz="0" w:space="0" w:color="auto"/>
      </w:divBdr>
    </w:div>
    <w:div w:id="1350790148">
      <w:bodyDiv w:val="1"/>
      <w:marLeft w:val="0"/>
      <w:marRight w:val="0"/>
      <w:marTop w:val="0"/>
      <w:marBottom w:val="0"/>
      <w:divBdr>
        <w:top w:val="none" w:sz="0" w:space="0" w:color="auto"/>
        <w:left w:val="none" w:sz="0" w:space="0" w:color="auto"/>
        <w:bottom w:val="none" w:sz="0" w:space="0" w:color="auto"/>
        <w:right w:val="none" w:sz="0" w:space="0" w:color="auto"/>
      </w:divBdr>
    </w:div>
    <w:div w:id="1368288976">
      <w:bodyDiv w:val="1"/>
      <w:marLeft w:val="0"/>
      <w:marRight w:val="0"/>
      <w:marTop w:val="0"/>
      <w:marBottom w:val="0"/>
      <w:divBdr>
        <w:top w:val="none" w:sz="0" w:space="0" w:color="auto"/>
        <w:left w:val="none" w:sz="0" w:space="0" w:color="auto"/>
        <w:bottom w:val="none" w:sz="0" w:space="0" w:color="auto"/>
        <w:right w:val="none" w:sz="0" w:space="0" w:color="auto"/>
      </w:divBdr>
    </w:div>
    <w:div w:id="1380401392">
      <w:bodyDiv w:val="1"/>
      <w:marLeft w:val="0"/>
      <w:marRight w:val="0"/>
      <w:marTop w:val="0"/>
      <w:marBottom w:val="0"/>
      <w:divBdr>
        <w:top w:val="none" w:sz="0" w:space="0" w:color="auto"/>
        <w:left w:val="none" w:sz="0" w:space="0" w:color="auto"/>
        <w:bottom w:val="none" w:sz="0" w:space="0" w:color="auto"/>
        <w:right w:val="none" w:sz="0" w:space="0" w:color="auto"/>
      </w:divBdr>
    </w:div>
    <w:div w:id="1386414816">
      <w:bodyDiv w:val="1"/>
      <w:marLeft w:val="0"/>
      <w:marRight w:val="0"/>
      <w:marTop w:val="0"/>
      <w:marBottom w:val="0"/>
      <w:divBdr>
        <w:top w:val="none" w:sz="0" w:space="0" w:color="auto"/>
        <w:left w:val="none" w:sz="0" w:space="0" w:color="auto"/>
        <w:bottom w:val="none" w:sz="0" w:space="0" w:color="auto"/>
        <w:right w:val="none" w:sz="0" w:space="0" w:color="auto"/>
      </w:divBdr>
    </w:div>
    <w:div w:id="1387214756">
      <w:bodyDiv w:val="1"/>
      <w:marLeft w:val="0"/>
      <w:marRight w:val="0"/>
      <w:marTop w:val="0"/>
      <w:marBottom w:val="0"/>
      <w:divBdr>
        <w:top w:val="none" w:sz="0" w:space="0" w:color="auto"/>
        <w:left w:val="none" w:sz="0" w:space="0" w:color="auto"/>
        <w:bottom w:val="none" w:sz="0" w:space="0" w:color="auto"/>
        <w:right w:val="none" w:sz="0" w:space="0" w:color="auto"/>
      </w:divBdr>
    </w:div>
    <w:div w:id="1395855941">
      <w:bodyDiv w:val="1"/>
      <w:marLeft w:val="0"/>
      <w:marRight w:val="0"/>
      <w:marTop w:val="0"/>
      <w:marBottom w:val="0"/>
      <w:divBdr>
        <w:top w:val="none" w:sz="0" w:space="0" w:color="auto"/>
        <w:left w:val="none" w:sz="0" w:space="0" w:color="auto"/>
        <w:bottom w:val="none" w:sz="0" w:space="0" w:color="auto"/>
        <w:right w:val="none" w:sz="0" w:space="0" w:color="auto"/>
      </w:divBdr>
    </w:div>
    <w:div w:id="1406217581">
      <w:bodyDiv w:val="1"/>
      <w:marLeft w:val="0"/>
      <w:marRight w:val="0"/>
      <w:marTop w:val="0"/>
      <w:marBottom w:val="0"/>
      <w:divBdr>
        <w:top w:val="none" w:sz="0" w:space="0" w:color="auto"/>
        <w:left w:val="none" w:sz="0" w:space="0" w:color="auto"/>
        <w:bottom w:val="none" w:sz="0" w:space="0" w:color="auto"/>
        <w:right w:val="none" w:sz="0" w:space="0" w:color="auto"/>
      </w:divBdr>
    </w:div>
    <w:div w:id="1408335722">
      <w:bodyDiv w:val="1"/>
      <w:marLeft w:val="0"/>
      <w:marRight w:val="0"/>
      <w:marTop w:val="0"/>
      <w:marBottom w:val="0"/>
      <w:divBdr>
        <w:top w:val="none" w:sz="0" w:space="0" w:color="auto"/>
        <w:left w:val="none" w:sz="0" w:space="0" w:color="auto"/>
        <w:bottom w:val="none" w:sz="0" w:space="0" w:color="auto"/>
        <w:right w:val="none" w:sz="0" w:space="0" w:color="auto"/>
      </w:divBdr>
    </w:div>
    <w:div w:id="1410927940">
      <w:bodyDiv w:val="1"/>
      <w:marLeft w:val="0"/>
      <w:marRight w:val="0"/>
      <w:marTop w:val="0"/>
      <w:marBottom w:val="0"/>
      <w:divBdr>
        <w:top w:val="none" w:sz="0" w:space="0" w:color="auto"/>
        <w:left w:val="none" w:sz="0" w:space="0" w:color="auto"/>
        <w:bottom w:val="none" w:sz="0" w:space="0" w:color="auto"/>
        <w:right w:val="none" w:sz="0" w:space="0" w:color="auto"/>
      </w:divBdr>
    </w:div>
    <w:div w:id="1414736411">
      <w:bodyDiv w:val="1"/>
      <w:marLeft w:val="0"/>
      <w:marRight w:val="0"/>
      <w:marTop w:val="0"/>
      <w:marBottom w:val="0"/>
      <w:divBdr>
        <w:top w:val="none" w:sz="0" w:space="0" w:color="auto"/>
        <w:left w:val="none" w:sz="0" w:space="0" w:color="auto"/>
        <w:bottom w:val="none" w:sz="0" w:space="0" w:color="auto"/>
        <w:right w:val="none" w:sz="0" w:space="0" w:color="auto"/>
      </w:divBdr>
    </w:div>
    <w:div w:id="1423917035">
      <w:bodyDiv w:val="1"/>
      <w:marLeft w:val="0"/>
      <w:marRight w:val="0"/>
      <w:marTop w:val="0"/>
      <w:marBottom w:val="0"/>
      <w:divBdr>
        <w:top w:val="none" w:sz="0" w:space="0" w:color="auto"/>
        <w:left w:val="none" w:sz="0" w:space="0" w:color="auto"/>
        <w:bottom w:val="none" w:sz="0" w:space="0" w:color="auto"/>
        <w:right w:val="none" w:sz="0" w:space="0" w:color="auto"/>
      </w:divBdr>
    </w:div>
    <w:div w:id="1426880298">
      <w:bodyDiv w:val="1"/>
      <w:marLeft w:val="0"/>
      <w:marRight w:val="0"/>
      <w:marTop w:val="0"/>
      <w:marBottom w:val="0"/>
      <w:divBdr>
        <w:top w:val="none" w:sz="0" w:space="0" w:color="auto"/>
        <w:left w:val="none" w:sz="0" w:space="0" w:color="auto"/>
        <w:bottom w:val="none" w:sz="0" w:space="0" w:color="auto"/>
        <w:right w:val="none" w:sz="0" w:space="0" w:color="auto"/>
      </w:divBdr>
    </w:div>
    <w:div w:id="1435008809">
      <w:bodyDiv w:val="1"/>
      <w:marLeft w:val="0"/>
      <w:marRight w:val="0"/>
      <w:marTop w:val="0"/>
      <w:marBottom w:val="0"/>
      <w:divBdr>
        <w:top w:val="none" w:sz="0" w:space="0" w:color="auto"/>
        <w:left w:val="none" w:sz="0" w:space="0" w:color="auto"/>
        <w:bottom w:val="none" w:sz="0" w:space="0" w:color="auto"/>
        <w:right w:val="none" w:sz="0" w:space="0" w:color="auto"/>
      </w:divBdr>
    </w:div>
    <w:div w:id="1436245461">
      <w:bodyDiv w:val="1"/>
      <w:marLeft w:val="0"/>
      <w:marRight w:val="0"/>
      <w:marTop w:val="0"/>
      <w:marBottom w:val="0"/>
      <w:divBdr>
        <w:top w:val="none" w:sz="0" w:space="0" w:color="auto"/>
        <w:left w:val="none" w:sz="0" w:space="0" w:color="auto"/>
        <w:bottom w:val="none" w:sz="0" w:space="0" w:color="auto"/>
        <w:right w:val="none" w:sz="0" w:space="0" w:color="auto"/>
      </w:divBdr>
    </w:div>
    <w:div w:id="1446538912">
      <w:bodyDiv w:val="1"/>
      <w:marLeft w:val="0"/>
      <w:marRight w:val="0"/>
      <w:marTop w:val="0"/>
      <w:marBottom w:val="0"/>
      <w:divBdr>
        <w:top w:val="none" w:sz="0" w:space="0" w:color="auto"/>
        <w:left w:val="none" w:sz="0" w:space="0" w:color="auto"/>
        <w:bottom w:val="none" w:sz="0" w:space="0" w:color="auto"/>
        <w:right w:val="none" w:sz="0" w:space="0" w:color="auto"/>
      </w:divBdr>
    </w:div>
    <w:div w:id="1449662200">
      <w:bodyDiv w:val="1"/>
      <w:marLeft w:val="0"/>
      <w:marRight w:val="0"/>
      <w:marTop w:val="0"/>
      <w:marBottom w:val="0"/>
      <w:divBdr>
        <w:top w:val="none" w:sz="0" w:space="0" w:color="auto"/>
        <w:left w:val="none" w:sz="0" w:space="0" w:color="auto"/>
        <w:bottom w:val="none" w:sz="0" w:space="0" w:color="auto"/>
        <w:right w:val="none" w:sz="0" w:space="0" w:color="auto"/>
      </w:divBdr>
    </w:div>
    <w:div w:id="1474953967">
      <w:bodyDiv w:val="1"/>
      <w:marLeft w:val="0"/>
      <w:marRight w:val="0"/>
      <w:marTop w:val="0"/>
      <w:marBottom w:val="0"/>
      <w:divBdr>
        <w:top w:val="none" w:sz="0" w:space="0" w:color="auto"/>
        <w:left w:val="none" w:sz="0" w:space="0" w:color="auto"/>
        <w:bottom w:val="none" w:sz="0" w:space="0" w:color="auto"/>
        <w:right w:val="none" w:sz="0" w:space="0" w:color="auto"/>
      </w:divBdr>
    </w:div>
    <w:div w:id="1478299541">
      <w:bodyDiv w:val="1"/>
      <w:marLeft w:val="0"/>
      <w:marRight w:val="0"/>
      <w:marTop w:val="0"/>
      <w:marBottom w:val="0"/>
      <w:divBdr>
        <w:top w:val="none" w:sz="0" w:space="0" w:color="auto"/>
        <w:left w:val="none" w:sz="0" w:space="0" w:color="auto"/>
        <w:bottom w:val="none" w:sz="0" w:space="0" w:color="auto"/>
        <w:right w:val="none" w:sz="0" w:space="0" w:color="auto"/>
      </w:divBdr>
    </w:div>
    <w:div w:id="1482193657">
      <w:bodyDiv w:val="1"/>
      <w:marLeft w:val="0"/>
      <w:marRight w:val="0"/>
      <w:marTop w:val="0"/>
      <w:marBottom w:val="0"/>
      <w:divBdr>
        <w:top w:val="none" w:sz="0" w:space="0" w:color="auto"/>
        <w:left w:val="none" w:sz="0" w:space="0" w:color="auto"/>
        <w:bottom w:val="none" w:sz="0" w:space="0" w:color="auto"/>
        <w:right w:val="none" w:sz="0" w:space="0" w:color="auto"/>
      </w:divBdr>
    </w:div>
    <w:div w:id="1488401855">
      <w:bodyDiv w:val="1"/>
      <w:marLeft w:val="0"/>
      <w:marRight w:val="0"/>
      <w:marTop w:val="0"/>
      <w:marBottom w:val="0"/>
      <w:divBdr>
        <w:top w:val="none" w:sz="0" w:space="0" w:color="auto"/>
        <w:left w:val="none" w:sz="0" w:space="0" w:color="auto"/>
        <w:bottom w:val="none" w:sz="0" w:space="0" w:color="auto"/>
        <w:right w:val="none" w:sz="0" w:space="0" w:color="auto"/>
      </w:divBdr>
    </w:div>
    <w:div w:id="1490554581">
      <w:bodyDiv w:val="1"/>
      <w:marLeft w:val="0"/>
      <w:marRight w:val="0"/>
      <w:marTop w:val="0"/>
      <w:marBottom w:val="0"/>
      <w:divBdr>
        <w:top w:val="none" w:sz="0" w:space="0" w:color="auto"/>
        <w:left w:val="none" w:sz="0" w:space="0" w:color="auto"/>
        <w:bottom w:val="none" w:sz="0" w:space="0" w:color="auto"/>
        <w:right w:val="none" w:sz="0" w:space="0" w:color="auto"/>
      </w:divBdr>
    </w:div>
    <w:div w:id="1493720080">
      <w:bodyDiv w:val="1"/>
      <w:marLeft w:val="0"/>
      <w:marRight w:val="0"/>
      <w:marTop w:val="0"/>
      <w:marBottom w:val="0"/>
      <w:divBdr>
        <w:top w:val="none" w:sz="0" w:space="0" w:color="auto"/>
        <w:left w:val="none" w:sz="0" w:space="0" w:color="auto"/>
        <w:bottom w:val="none" w:sz="0" w:space="0" w:color="auto"/>
        <w:right w:val="none" w:sz="0" w:space="0" w:color="auto"/>
      </w:divBdr>
    </w:div>
    <w:div w:id="1511676501">
      <w:bodyDiv w:val="1"/>
      <w:marLeft w:val="0"/>
      <w:marRight w:val="0"/>
      <w:marTop w:val="0"/>
      <w:marBottom w:val="0"/>
      <w:divBdr>
        <w:top w:val="none" w:sz="0" w:space="0" w:color="auto"/>
        <w:left w:val="none" w:sz="0" w:space="0" w:color="auto"/>
        <w:bottom w:val="none" w:sz="0" w:space="0" w:color="auto"/>
        <w:right w:val="none" w:sz="0" w:space="0" w:color="auto"/>
      </w:divBdr>
    </w:div>
    <w:div w:id="1526291815">
      <w:bodyDiv w:val="1"/>
      <w:marLeft w:val="0"/>
      <w:marRight w:val="0"/>
      <w:marTop w:val="0"/>
      <w:marBottom w:val="0"/>
      <w:divBdr>
        <w:top w:val="none" w:sz="0" w:space="0" w:color="auto"/>
        <w:left w:val="none" w:sz="0" w:space="0" w:color="auto"/>
        <w:bottom w:val="none" w:sz="0" w:space="0" w:color="auto"/>
        <w:right w:val="none" w:sz="0" w:space="0" w:color="auto"/>
      </w:divBdr>
    </w:div>
    <w:div w:id="1528711311">
      <w:bodyDiv w:val="1"/>
      <w:marLeft w:val="0"/>
      <w:marRight w:val="0"/>
      <w:marTop w:val="0"/>
      <w:marBottom w:val="0"/>
      <w:divBdr>
        <w:top w:val="none" w:sz="0" w:space="0" w:color="auto"/>
        <w:left w:val="none" w:sz="0" w:space="0" w:color="auto"/>
        <w:bottom w:val="none" w:sz="0" w:space="0" w:color="auto"/>
        <w:right w:val="none" w:sz="0" w:space="0" w:color="auto"/>
      </w:divBdr>
    </w:div>
    <w:div w:id="1542093133">
      <w:bodyDiv w:val="1"/>
      <w:marLeft w:val="0"/>
      <w:marRight w:val="0"/>
      <w:marTop w:val="0"/>
      <w:marBottom w:val="0"/>
      <w:divBdr>
        <w:top w:val="none" w:sz="0" w:space="0" w:color="auto"/>
        <w:left w:val="none" w:sz="0" w:space="0" w:color="auto"/>
        <w:bottom w:val="none" w:sz="0" w:space="0" w:color="auto"/>
        <w:right w:val="none" w:sz="0" w:space="0" w:color="auto"/>
      </w:divBdr>
    </w:div>
    <w:div w:id="1544557511">
      <w:bodyDiv w:val="1"/>
      <w:marLeft w:val="0"/>
      <w:marRight w:val="0"/>
      <w:marTop w:val="0"/>
      <w:marBottom w:val="0"/>
      <w:divBdr>
        <w:top w:val="none" w:sz="0" w:space="0" w:color="auto"/>
        <w:left w:val="none" w:sz="0" w:space="0" w:color="auto"/>
        <w:bottom w:val="none" w:sz="0" w:space="0" w:color="auto"/>
        <w:right w:val="none" w:sz="0" w:space="0" w:color="auto"/>
      </w:divBdr>
    </w:div>
    <w:div w:id="1549340107">
      <w:bodyDiv w:val="1"/>
      <w:marLeft w:val="0"/>
      <w:marRight w:val="0"/>
      <w:marTop w:val="0"/>
      <w:marBottom w:val="0"/>
      <w:divBdr>
        <w:top w:val="none" w:sz="0" w:space="0" w:color="auto"/>
        <w:left w:val="none" w:sz="0" w:space="0" w:color="auto"/>
        <w:bottom w:val="none" w:sz="0" w:space="0" w:color="auto"/>
        <w:right w:val="none" w:sz="0" w:space="0" w:color="auto"/>
      </w:divBdr>
    </w:div>
    <w:div w:id="1549996398">
      <w:bodyDiv w:val="1"/>
      <w:marLeft w:val="0"/>
      <w:marRight w:val="0"/>
      <w:marTop w:val="0"/>
      <w:marBottom w:val="0"/>
      <w:divBdr>
        <w:top w:val="none" w:sz="0" w:space="0" w:color="auto"/>
        <w:left w:val="none" w:sz="0" w:space="0" w:color="auto"/>
        <w:bottom w:val="none" w:sz="0" w:space="0" w:color="auto"/>
        <w:right w:val="none" w:sz="0" w:space="0" w:color="auto"/>
      </w:divBdr>
    </w:div>
    <w:div w:id="1552692946">
      <w:bodyDiv w:val="1"/>
      <w:marLeft w:val="0"/>
      <w:marRight w:val="0"/>
      <w:marTop w:val="0"/>
      <w:marBottom w:val="0"/>
      <w:divBdr>
        <w:top w:val="none" w:sz="0" w:space="0" w:color="auto"/>
        <w:left w:val="none" w:sz="0" w:space="0" w:color="auto"/>
        <w:bottom w:val="none" w:sz="0" w:space="0" w:color="auto"/>
        <w:right w:val="none" w:sz="0" w:space="0" w:color="auto"/>
      </w:divBdr>
    </w:div>
    <w:div w:id="1553231083">
      <w:bodyDiv w:val="1"/>
      <w:marLeft w:val="0"/>
      <w:marRight w:val="0"/>
      <w:marTop w:val="0"/>
      <w:marBottom w:val="0"/>
      <w:divBdr>
        <w:top w:val="none" w:sz="0" w:space="0" w:color="auto"/>
        <w:left w:val="none" w:sz="0" w:space="0" w:color="auto"/>
        <w:bottom w:val="none" w:sz="0" w:space="0" w:color="auto"/>
        <w:right w:val="none" w:sz="0" w:space="0" w:color="auto"/>
      </w:divBdr>
    </w:div>
    <w:div w:id="1553885303">
      <w:bodyDiv w:val="1"/>
      <w:marLeft w:val="0"/>
      <w:marRight w:val="0"/>
      <w:marTop w:val="0"/>
      <w:marBottom w:val="0"/>
      <w:divBdr>
        <w:top w:val="none" w:sz="0" w:space="0" w:color="auto"/>
        <w:left w:val="none" w:sz="0" w:space="0" w:color="auto"/>
        <w:bottom w:val="none" w:sz="0" w:space="0" w:color="auto"/>
        <w:right w:val="none" w:sz="0" w:space="0" w:color="auto"/>
      </w:divBdr>
    </w:div>
    <w:div w:id="1562063092">
      <w:bodyDiv w:val="1"/>
      <w:marLeft w:val="0"/>
      <w:marRight w:val="0"/>
      <w:marTop w:val="0"/>
      <w:marBottom w:val="0"/>
      <w:divBdr>
        <w:top w:val="none" w:sz="0" w:space="0" w:color="auto"/>
        <w:left w:val="none" w:sz="0" w:space="0" w:color="auto"/>
        <w:bottom w:val="none" w:sz="0" w:space="0" w:color="auto"/>
        <w:right w:val="none" w:sz="0" w:space="0" w:color="auto"/>
      </w:divBdr>
    </w:div>
    <w:div w:id="1563905621">
      <w:bodyDiv w:val="1"/>
      <w:marLeft w:val="0"/>
      <w:marRight w:val="0"/>
      <w:marTop w:val="0"/>
      <w:marBottom w:val="0"/>
      <w:divBdr>
        <w:top w:val="none" w:sz="0" w:space="0" w:color="auto"/>
        <w:left w:val="none" w:sz="0" w:space="0" w:color="auto"/>
        <w:bottom w:val="none" w:sz="0" w:space="0" w:color="auto"/>
        <w:right w:val="none" w:sz="0" w:space="0" w:color="auto"/>
      </w:divBdr>
    </w:div>
    <w:div w:id="1564948553">
      <w:bodyDiv w:val="1"/>
      <w:marLeft w:val="0"/>
      <w:marRight w:val="0"/>
      <w:marTop w:val="0"/>
      <w:marBottom w:val="0"/>
      <w:divBdr>
        <w:top w:val="none" w:sz="0" w:space="0" w:color="auto"/>
        <w:left w:val="none" w:sz="0" w:space="0" w:color="auto"/>
        <w:bottom w:val="none" w:sz="0" w:space="0" w:color="auto"/>
        <w:right w:val="none" w:sz="0" w:space="0" w:color="auto"/>
      </w:divBdr>
    </w:div>
    <w:div w:id="1587837388">
      <w:bodyDiv w:val="1"/>
      <w:marLeft w:val="0"/>
      <w:marRight w:val="0"/>
      <w:marTop w:val="0"/>
      <w:marBottom w:val="0"/>
      <w:divBdr>
        <w:top w:val="none" w:sz="0" w:space="0" w:color="auto"/>
        <w:left w:val="none" w:sz="0" w:space="0" w:color="auto"/>
        <w:bottom w:val="none" w:sz="0" w:space="0" w:color="auto"/>
        <w:right w:val="none" w:sz="0" w:space="0" w:color="auto"/>
      </w:divBdr>
    </w:div>
    <w:div w:id="1599093356">
      <w:bodyDiv w:val="1"/>
      <w:marLeft w:val="0"/>
      <w:marRight w:val="0"/>
      <w:marTop w:val="0"/>
      <w:marBottom w:val="0"/>
      <w:divBdr>
        <w:top w:val="none" w:sz="0" w:space="0" w:color="auto"/>
        <w:left w:val="none" w:sz="0" w:space="0" w:color="auto"/>
        <w:bottom w:val="none" w:sz="0" w:space="0" w:color="auto"/>
        <w:right w:val="none" w:sz="0" w:space="0" w:color="auto"/>
      </w:divBdr>
    </w:div>
    <w:div w:id="1601797852">
      <w:bodyDiv w:val="1"/>
      <w:marLeft w:val="0"/>
      <w:marRight w:val="0"/>
      <w:marTop w:val="0"/>
      <w:marBottom w:val="0"/>
      <w:divBdr>
        <w:top w:val="none" w:sz="0" w:space="0" w:color="auto"/>
        <w:left w:val="none" w:sz="0" w:space="0" w:color="auto"/>
        <w:bottom w:val="none" w:sz="0" w:space="0" w:color="auto"/>
        <w:right w:val="none" w:sz="0" w:space="0" w:color="auto"/>
      </w:divBdr>
    </w:div>
    <w:div w:id="1612086374">
      <w:bodyDiv w:val="1"/>
      <w:marLeft w:val="0"/>
      <w:marRight w:val="0"/>
      <w:marTop w:val="0"/>
      <w:marBottom w:val="0"/>
      <w:divBdr>
        <w:top w:val="none" w:sz="0" w:space="0" w:color="auto"/>
        <w:left w:val="none" w:sz="0" w:space="0" w:color="auto"/>
        <w:bottom w:val="none" w:sz="0" w:space="0" w:color="auto"/>
        <w:right w:val="none" w:sz="0" w:space="0" w:color="auto"/>
      </w:divBdr>
    </w:div>
    <w:div w:id="1617985321">
      <w:bodyDiv w:val="1"/>
      <w:marLeft w:val="0"/>
      <w:marRight w:val="0"/>
      <w:marTop w:val="0"/>
      <w:marBottom w:val="0"/>
      <w:divBdr>
        <w:top w:val="none" w:sz="0" w:space="0" w:color="auto"/>
        <w:left w:val="none" w:sz="0" w:space="0" w:color="auto"/>
        <w:bottom w:val="none" w:sz="0" w:space="0" w:color="auto"/>
        <w:right w:val="none" w:sz="0" w:space="0" w:color="auto"/>
      </w:divBdr>
    </w:div>
    <w:div w:id="1640184977">
      <w:bodyDiv w:val="1"/>
      <w:marLeft w:val="0"/>
      <w:marRight w:val="0"/>
      <w:marTop w:val="0"/>
      <w:marBottom w:val="0"/>
      <w:divBdr>
        <w:top w:val="none" w:sz="0" w:space="0" w:color="auto"/>
        <w:left w:val="none" w:sz="0" w:space="0" w:color="auto"/>
        <w:bottom w:val="none" w:sz="0" w:space="0" w:color="auto"/>
        <w:right w:val="none" w:sz="0" w:space="0" w:color="auto"/>
      </w:divBdr>
    </w:div>
    <w:div w:id="1642537457">
      <w:bodyDiv w:val="1"/>
      <w:marLeft w:val="0"/>
      <w:marRight w:val="0"/>
      <w:marTop w:val="0"/>
      <w:marBottom w:val="0"/>
      <w:divBdr>
        <w:top w:val="none" w:sz="0" w:space="0" w:color="auto"/>
        <w:left w:val="none" w:sz="0" w:space="0" w:color="auto"/>
        <w:bottom w:val="none" w:sz="0" w:space="0" w:color="auto"/>
        <w:right w:val="none" w:sz="0" w:space="0" w:color="auto"/>
      </w:divBdr>
    </w:div>
    <w:div w:id="1643268624">
      <w:bodyDiv w:val="1"/>
      <w:marLeft w:val="0"/>
      <w:marRight w:val="0"/>
      <w:marTop w:val="0"/>
      <w:marBottom w:val="0"/>
      <w:divBdr>
        <w:top w:val="none" w:sz="0" w:space="0" w:color="auto"/>
        <w:left w:val="none" w:sz="0" w:space="0" w:color="auto"/>
        <w:bottom w:val="none" w:sz="0" w:space="0" w:color="auto"/>
        <w:right w:val="none" w:sz="0" w:space="0" w:color="auto"/>
      </w:divBdr>
    </w:div>
    <w:div w:id="1648313672">
      <w:bodyDiv w:val="1"/>
      <w:marLeft w:val="0"/>
      <w:marRight w:val="0"/>
      <w:marTop w:val="0"/>
      <w:marBottom w:val="0"/>
      <w:divBdr>
        <w:top w:val="none" w:sz="0" w:space="0" w:color="auto"/>
        <w:left w:val="none" w:sz="0" w:space="0" w:color="auto"/>
        <w:bottom w:val="none" w:sz="0" w:space="0" w:color="auto"/>
        <w:right w:val="none" w:sz="0" w:space="0" w:color="auto"/>
      </w:divBdr>
    </w:div>
    <w:div w:id="1653676029">
      <w:bodyDiv w:val="1"/>
      <w:marLeft w:val="0"/>
      <w:marRight w:val="0"/>
      <w:marTop w:val="0"/>
      <w:marBottom w:val="0"/>
      <w:divBdr>
        <w:top w:val="none" w:sz="0" w:space="0" w:color="auto"/>
        <w:left w:val="none" w:sz="0" w:space="0" w:color="auto"/>
        <w:bottom w:val="none" w:sz="0" w:space="0" w:color="auto"/>
        <w:right w:val="none" w:sz="0" w:space="0" w:color="auto"/>
      </w:divBdr>
    </w:div>
    <w:div w:id="1660385351">
      <w:bodyDiv w:val="1"/>
      <w:marLeft w:val="0"/>
      <w:marRight w:val="0"/>
      <w:marTop w:val="0"/>
      <w:marBottom w:val="0"/>
      <w:divBdr>
        <w:top w:val="none" w:sz="0" w:space="0" w:color="auto"/>
        <w:left w:val="none" w:sz="0" w:space="0" w:color="auto"/>
        <w:bottom w:val="none" w:sz="0" w:space="0" w:color="auto"/>
        <w:right w:val="none" w:sz="0" w:space="0" w:color="auto"/>
      </w:divBdr>
    </w:div>
    <w:div w:id="1667173994">
      <w:bodyDiv w:val="1"/>
      <w:marLeft w:val="0"/>
      <w:marRight w:val="0"/>
      <w:marTop w:val="0"/>
      <w:marBottom w:val="0"/>
      <w:divBdr>
        <w:top w:val="none" w:sz="0" w:space="0" w:color="auto"/>
        <w:left w:val="none" w:sz="0" w:space="0" w:color="auto"/>
        <w:bottom w:val="none" w:sz="0" w:space="0" w:color="auto"/>
        <w:right w:val="none" w:sz="0" w:space="0" w:color="auto"/>
      </w:divBdr>
    </w:div>
    <w:div w:id="1670478372">
      <w:bodyDiv w:val="1"/>
      <w:marLeft w:val="0"/>
      <w:marRight w:val="0"/>
      <w:marTop w:val="0"/>
      <w:marBottom w:val="0"/>
      <w:divBdr>
        <w:top w:val="none" w:sz="0" w:space="0" w:color="auto"/>
        <w:left w:val="none" w:sz="0" w:space="0" w:color="auto"/>
        <w:bottom w:val="none" w:sz="0" w:space="0" w:color="auto"/>
        <w:right w:val="none" w:sz="0" w:space="0" w:color="auto"/>
      </w:divBdr>
    </w:div>
    <w:div w:id="1677539603">
      <w:bodyDiv w:val="1"/>
      <w:marLeft w:val="0"/>
      <w:marRight w:val="0"/>
      <w:marTop w:val="0"/>
      <w:marBottom w:val="0"/>
      <w:divBdr>
        <w:top w:val="none" w:sz="0" w:space="0" w:color="auto"/>
        <w:left w:val="none" w:sz="0" w:space="0" w:color="auto"/>
        <w:bottom w:val="none" w:sz="0" w:space="0" w:color="auto"/>
        <w:right w:val="none" w:sz="0" w:space="0" w:color="auto"/>
      </w:divBdr>
    </w:div>
    <w:div w:id="1680935098">
      <w:bodyDiv w:val="1"/>
      <w:marLeft w:val="0"/>
      <w:marRight w:val="0"/>
      <w:marTop w:val="0"/>
      <w:marBottom w:val="0"/>
      <w:divBdr>
        <w:top w:val="none" w:sz="0" w:space="0" w:color="auto"/>
        <w:left w:val="none" w:sz="0" w:space="0" w:color="auto"/>
        <w:bottom w:val="none" w:sz="0" w:space="0" w:color="auto"/>
        <w:right w:val="none" w:sz="0" w:space="0" w:color="auto"/>
      </w:divBdr>
    </w:div>
    <w:div w:id="1684896145">
      <w:bodyDiv w:val="1"/>
      <w:marLeft w:val="0"/>
      <w:marRight w:val="0"/>
      <w:marTop w:val="0"/>
      <w:marBottom w:val="0"/>
      <w:divBdr>
        <w:top w:val="none" w:sz="0" w:space="0" w:color="auto"/>
        <w:left w:val="none" w:sz="0" w:space="0" w:color="auto"/>
        <w:bottom w:val="none" w:sz="0" w:space="0" w:color="auto"/>
        <w:right w:val="none" w:sz="0" w:space="0" w:color="auto"/>
      </w:divBdr>
    </w:div>
    <w:div w:id="1689214620">
      <w:bodyDiv w:val="1"/>
      <w:marLeft w:val="0"/>
      <w:marRight w:val="0"/>
      <w:marTop w:val="0"/>
      <w:marBottom w:val="0"/>
      <w:divBdr>
        <w:top w:val="none" w:sz="0" w:space="0" w:color="auto"/>
        <w:left w:val="none" w:sz="0" w:space="0" w:color="auto"/>
        <w:bottom w:val="none" w:sz="0" w:space="0" w:color="auto"/>
        <w:right w:val="none" w:sz="0" w:space="0" w:color="auto"/>
      </w:divBdr>
    </w:div>
    <w:div w:id="1691294836">
      <w:bodyDiv w:val="1"/>
      <w:marLeft w:val="0"/>
      <w:marRight w:val="0"/>
      <w:marTop w:val="0"/>
      <w:marBottom w:val="0"/>
      <w:divBdr>
        <w:top w:val="none" w:sz="0" w:space="0" w:color="auto"/>
        <w:left w:val="none" w:sz="0" w:space="0" w:color="auto"/>
        <w:bottom w:val="none" w:sz="0" w:space="0" w:color="auto"/>
        <w:right w:val="none" w:sz="0" w:space="0" w:color="auto"/>
      </w:divBdr>
    </w:div>
    <w:div w:id="1701278039">
      <w:bodyDiv w:val="1"/>
      <w:marLeft w:val="0"/>
      <w:marRight w:val="0"/>
      <w:marTop w:val="0"/>
      <w:marBottom w:val="0"/>
      <w:divBdr>
        <w:top w:val="none" w:sz="0" w:space="0" w:color="auto"/>
        <w:left w:val="none" w:sz="0" w:space="0" w:color="auto"/>
        <w:bottom w:val="none" w:sz="0" w:space="0" w:color="auto"/>
        <w:right w:val="none" w:sz="0" w:space="0" w:color="auto"/>
      </w:divBdr>
    </w:div>
    <w:div w:id="1708216997">
      <w:bodyDiv w:val="1"/>
      <w:marLeft w:val="0"/>
      <w:marRight w:val="0"/>
      <w:marTop w:val="0"/>
      <w:marBottom w:val="0"/>
      <w:divBdr>
        <w:top w:val="none" w:sz="0" w:space="0" w:color="auto"/>
        <w:left w:val="none" w:sz="0" w:space="0" w:color="auto"/>
        <w:bottom w:val="none" w:sz="0" w:space="0" w:color="auto"/>
        <w:right w:val="none" w:sz="0" w:space="0" w:color="auto"/>
      </w:divBdr>
    </w:div>
    <w:div w:id="1717240521">
      <w:bodyDiv w:val="1"/>
      <w:marLeft w:val="0"/>
      <w:marRight w:val="0"/>
      <w:marTop w:val="0"/>
      <w:marBottom w:val="0"/>
      <w:divBdr>
        <w:top w:val="none" w:sz="0" w:space="0" w:color="auto"/>
        <w:left w:val="none" w:sz="0" w:space="0" w:color="auto"/>
        <w:bottom w:val="none" w:sz="0" w:space="0" w:color="auto"/>
        <w:right w:val="none" w:sz="0" w:space="0" w:color="auto"/>
      </w:divBdr>
    </w:div>
    <w:div w:id="1719356327">
      <w:bodyDiv w:val="1"/>
      <w:marLeft w:val="0"/>
      <w:marRight w:val="0"/>
      <w:marTop w:val="0"/>
      <w:marBottom w:val="0"/>
      <w:divBdr>
        <w:top w:val="none" w:sz="0" w:space="0" w:color="auto"/>
        <w:left w:val="none" w:sz="0" w:space="0" w:color="auto"/>
        <w:bottom w:val="none" w:sz="0" w:space="0" w:color="auto"/>
        <w:right w:val="none" w:sz="0" w:space="0" w:color="auto"/>
      </w:divBdr>
    </w:div>
    <w:div w:id="1739477069">
      <w:bodyDiv w:val="1"/>
      <w:marLeft w:val="0"/>
      <w:marRight w:val="0"/>
      <w:marTop w:val="0"/>
      <w:marBottom w:val="0"/>
      <w:divBdr>
        <w:top w:val="none" w:sz="0" w:space="0" w:color="auto"/>
        <w:left w:val="none" w:sz="0" w:space="0" w:color="auto"/>
        <w:bottom w:val="none" w:sz="0" w:space="0" w:color="auto"/>
        <w:right w:val="none" w:sz="0" w:space="0" w:color="auto"/>
      </w:divBdr>
    </w:div>
    <w:div w:id="1758165458">
      <w:bodyDiv w:val="1"/>
      <w:marLeft w:val="0"/>
      <w:marRight w:val="0"/>
      <w:marTop w:val="0"/>
      <w:marBottom w:val="0"/>
      <w:divBdr>
        <w:top w:val="none" w:sz="0" w:space="0" w:color="auto"/>
        <w:left w:val="none" w:sz="0" w:space="0" w:color="auto"/>
        <w:bottom w:val="none" w:sz="0" w:space="0" w:color="auto"/>
        <w:right w:val="none" w:sz="0" w:space="0" w:color="auto"/>
      </w:divBdr>
    </w:div>
    <w:div w:id="1784184515">
      <w:bodyDiv w:val="1"/>
      <w:marLeft w:val="0"/>
      <w:marRight w:val="0"/>
      <w:marTop w:val="0"/>
      <w:marBottom w:val="0"/>
      <w:divBdr>
        <w:top w:val="none" w:sz="0" w:space="0" w:color="auto"/>
        <w:left w:val="none" w:sz="0" w:space="0" w:color="auto"/>
        <w:bottom w:val="none" w:sz="0" w:space="0" w:color="auto"/>
        <w:right w:val="none" w:sz="0" w:space="0" w:color="auto"/>
      </w:divBdr>
    </w:div>
    <w:div w:id="1785732401">
      <w:bodyDiv w:val="1"/>
      <w:marLeft w:val="0"/>
      <w:marRight w:val="0"/>
      <w:marTop w:val="0"/>
      <w:marBottom w:val="0"/>
      <w:divBdr>
        <w:top w:val="none" w:sz="0" w:space="0" w:color="auto"/>
        <w:left w:val="none" w:sz="0" w:space="0" w:color="auto"/>
        <w:bottom w:val="none" w:sz="0" w:space="0" w:color="auto"/>
        <w:right w:val="none" w:sz="0" w:space="0" w:color="auto"/>
      </w:divBdr>
    </w:div>
    <w:div w:id="1789356469">
      <w:bodyDiv w:val="1"/>
      <w:marLeft w:val="0"/>
      <w:marRight w:val="0"/>
      <w:marTop w:val="0"/>
      <w:marBottom w:val="0"/>
      <w:divBdr>
        <w:top w:val="none" w:sz="0" w:space="0" w:color="auto"/>
        <w:left w:val="none" w:sz="0" w:space="0" w:color="auto"/>
        <w:bottom w:val="none" w:sz="0" w:space="0" w:color="auto"/>
        <w:right w:val="none" w:sz="0" w:space="0" w:color="auto"/>
      </w:divBdr>
    </w:div>
    <w:div w:id="1789624108">
      <w:bodyDiv w:val="1"/>
      <w:marLeft w:val="0"/>
      <w:marRight w:val="0"/>
      <w:marTop w:val="0"/>
      <w:marBottom w:val="0"/>
      <w:divBdr>
        <w:top w:val="none" w:sz="0" w:space="0" w:color="auto"/>
        <w:left w:val="none" w:sz="0" w:space="0" w:color="auto"/>
        <w:bottom w:val="none" w:sz="0" w:space="0" w:color="auto"/>
        <w:right w:val="none" w:sz="0" w:space="0" w:color="auto"/>
      </w:divBdr>
    </w:div>
    <w:div w:id="1791432251">
      <w:bodyDiv w:val="1"/>
      <w:marLeft w:val="0"/>
      <w:marRight w:val="0"/>
      <w:marTop w:val="0"/>
      <w:marBottom w:val="0"/>
      <w:divBdr>
        <w:top w:val="none" w:sz="0" w:space="0" w:color="auto"/>
        <w:left w:val="none" w:sz="0" w:space="0" w:color="auto"/>
        <w:bottom w:val="none" w:sz="0" w:space="0" w:color="auto"/>
        <w:right w:val="none" w:sz="0" w:space="0" w:color="auto"/>
      </w:divBdr>
    </w:div>
    <w:div w:id="1796289435">
      <w:bodyDiv w:val="1"/>
      <w:marLeft w:val="0"/>
      <w:marRight w:val="0"/>
      <w:marTop w:val="0"/>
      <w:marBottom w:val="0"/>
      <w:divBdr>
        <w:top w:val="none" w:sz="0" w:space="0" w:color="auto"/>
        <w:left w:val="none" w:sz="0" w:space="0" w:color="auto"/>
        <w:bottom w:val="none" w:sz="0" w:space="0" w:color="auto"/>
        <w:right w:val="none" w:sz="0" w:space="0" w:color="auto"/>
      </w:divBdr>
    </w:div>
    <w:div w:id="1798183352">
      <w:bodyDiv w:val="1"/>
      <w:marLeft w:val="0"/>
      <w:marRight w:val="0"/>
      <w:marTop w:val="0"/>
      <w:marBottom w:val="0"/>
      <w:divBdr>
        <w:top w:val="none" w:sz="0" w:space="0" w:color="auto"/>
        <w:left w:val="none" w:sz="0" w:space="0" w:color="auto"/>
        <w:bottom w:val="none" w:sz="0" w:space="0" w:color="auto"/>
        <w:right w:val="none" w:sz="0" w:space="0" w:color="auto"/>
      </w:divBdr>
    </w:div>
    <w:div w:id="1807090104">
      <w:bodyDiv w:val="1"/>
      <w:marLeft w:val="0"/>
      <w:marRight w:val="0"/>
      <w:marTop w:val="0"/>
      <w:marBottom w:val="0"/>
      <w:divBdr>
        <w:top w:val="none" w:sz="0" w:space="0" w:color="auto"/>
        <w:left w:val="none" w:sz="0" w:space="0" w:color="auto"/>
        <w:bottom w:val="none" w:sz="0" w:space="0" w:color="auto"/>
        <w:right w:val="none" w:sz="0" w:space="0" w:color="auto"/>
      </w:divBdr>
    </w:div>
    <w:div w:id="1814642085">
      <w:bodyDiv w:val="1"/>
      <w:marLeft w:val="0"/>
      <w:marRight w:val="0"/>
      <w:marTop w:val="0"/>
      <w:marBottom w:val="0"/>
      <w:divBdr>
        <w:top w:val="none" w:sz="0" w:space="0" w:color="auto"/>
        <w:left w:val="none" w:sz="0" w:space="0" w:color="auto"/>
        <w:bottom w:val="none" w:sz="0" w:space="0" w:color="auto"/>
        <w:right w:val="none" w:sz="0" w:space="0" w:color="auto"/>
      </w:divBdr>
    </w:div>
    <w:div w:id="1815949830">
      <w:bodyDiv w:val="1"/>
      <w:marLeft w:val="0"/>
      <w:marRight w:val="0"/>
      <w:marTop w:val="0"/>
      <w:marBottom w:val="0"/>
      <w:divBdr>
        <w:top w:val="none" w:sz="0" w:space="0" w:color="auto"/>
        <w:left w:val="none" w:sz="0" w:space="0" w:color="auto"/>
        <w:bottom w:val="none" w:sz="0" w:space="0" w:color="auto"/>
        <w:right w:val="none" w:sz="0" w:space="0" w:color="auto"/>
      </w:divBdr>
    </w:div>
    <w:div w:id="1818380778">
      <w:bodyDiv w:val="1"/>
      <w:marLeft w:val="0"/>
      <w:marRight w:val="0"/>
      <w:marTop w:val="0"/>
      <w:marBottom w:val="0"/>
      <w:divBdr>
        <w:top w:val="none" w:sz="0" w:space="0" w:color="auto"/>
        <w:left w:val="none" w:sz="0" w:space="0" w:color="auto"/>
        <w:bottom w:val="none" w:sz="0" w:space="0" w:color="auto"/>
        <w:right w:val="none" w:sz="0" w:space="0" w:color="auto"/>
      </w:divBdr>
    </w:div>
    <w:div w:id="1819493705">
      <w:bodyDiv w:val="1"/>
      <w:marLeft w:val="0"/>
      <w:marRight w:val="0"/>
      <w:marTop w:val="0"/>
      <w:marBottom w:val="0"/>
      <w:divBdr>
        <w:top w:val="none" w:sz="0" w:space="0" w:color="auto"/>
        <w:left w:val="none" w:sz="0" w:space="0" w:color="auto"/>
        <w:bottom w:val="none" w:sz="0" w:space="0" w:color="auto"/>
        <w:right w:val="none" w:sz="0" w:space="0" w:color="auto"/>
      </w:divBdr>
    </w:div>
    <w:div w:id="1824271217">
      <w:bodyDiv w:val="1"/>
      <w:marLeft w:val="0"/>
      <w:marRight w:val="0"/>
      <w:marTop w:val="0"/>
      <w:marBottom w:val="0"/>
      <w:divBdr>
        <w:top w:val="none" w:sz="0" w:space="0" w:color="auto"/>
        <w:left w:val="none" w:sz="0" w:space="0" w:color="auto"/>
        <w:bottom w:val="none" w:sz="0" w:space="0" w:color="auto"/>
        <w:right w:val="none" w:sz="0" w:space="0" w:color="auto"/>
      </w:divBdr>
    </w:div>
    <w:div w:id="1832484186">
      <w:bodyDiv w:val="1"/>
      <w:marLeft w:val="0"/>
      <w:marRight w:val="0"/>
      <w:marTop w:val="0"/>
      <w:marBottom w:val="0"/>
      <w:divBdr>
        <w:top w:val="none" w:sz="0" w:space="0" w:color="auto"/>
        <w:left w:val="none" w:sz="0" w:space="0" w:color="auto"/>
        <w:bottom w:val="none" w:sz="0" w:space="0" w:color="auto"/>
        <w:right w:val="none" w:sz="0" w:space="0" w:color="auto"/>
      </w:divBdr>
    </w:div>
    <w:div w:id="1832675348">
      <w:bodyDiv w:val="1"/>
      <w:marLeft w:val="0"/>
      <w:marRight w:val="0"/>
      <w:marTop w:val="0"/>
      <w:marBottom w:val="0"/>
      <w:divBdr>
        <w:top w:val="none" w:sz="0" w:space="0" w:color="auto"/>
        <w:left w:val="none" w:sz="0" w:space="0" w:color="auto"/>
        <w:bottom w:val="none" w:sz="0" w:space="0" w:color="auto"/>
        <w:right w:val="none" w:sz="0" w:space="0" w:color="auto"/>
      </w:divBdr>
    </w:div>
    <w:div w:id="1840582143">
      <w:bodyDiv w:val="1"/>
      <w:marLeft w:val="0"/>
      <w:marRight w:val="0"/>
      <w:marTop w:val="0"/>
      <w:marBottom w:val="0"/>
      <w:divBdr>
        <w:top w:val="none" w:sz="0" w:space="0" w:color="auto"/>
        <w:left w:val="none" w:sz="0" w:space="0" w:color="auto"/>
        <w:bottom w:val="none" w:sz="0" w:space="0" w:color="auto"/>
        <w:right w:val="none" w:sz="0" w:space="0" w:color="auto"/>
      </w:divBdr>
    </w:div>
    <w:div w:id="1845047348">
      <w:bodyDiv w:val="1"/>
      <w:marLeft w:val="0"/>
      <w:marRight w:val="0"/>
      <w:marTop w:val="0"/>
      <w:marBottom w:val="0"/>
      <w:divBdr>
        <w:top w:val="none" w:sz="0" w:space="0" w:color="auto"/>
        <w:left w:val="none" w:sz="0" w:space="0" w:color="auto"/>
        <w:bottom w:val="none" w:sz="0" w:space="0" w:color="auto"/>
        <w:right w:val="none" w:sz="0" w:space="0" w:color="auto"/>
      </w:divBdr>
    </w:div>
    <w:div w:id="1856070577">
      <w:bodyDiv w:val="1"/>
      <w:marLeft w:val="0"/>
      <w:marRight w:val="0"/>
      <w:marTop w:val="0"/>
      <w:marBottom w:val="0"/>
      <w:divBdr>
        <w:top w:val="none" w:sz="0" w:space="0" w:color="auto"/>
        <w:left w:val="none" w:sz="0" w:space="0" w:color="auto"/>
        <w:bottom w:val="none" w:sz="0" w:space="0" w:color="auto"/>
        <w:right w:val="none" w:sz="0" w:space="0" w:color="auto"/>
      </w:divBdr>
    </w:div>
    <w:div w:id="1875071620">
      <w:bodyDiv w:val="1"/>
      <w:marLeft w:val="0"/>
      <w:marRight w:val="0"/>
      <w:marTop w:val="0"/>
      <w:marBottom w:val="0"/>
      <w:divBdr>
        <w:top w:val="none" w:sz="0" w:space="0" w:color="auto"/>
        <w:left w:val="none" w:sz="0" w:space="0" w:color="auto"/>
        <w:bottom w:val="none" w:sz="0" w:space="0" w:color="auto"/>
        <w:right w:val="none" w:sz="0" w:space="0" w:color="auto"/>
      </w:divBdr>
    </w:div>
    <w:div w:id="1878932583">
      <w:bodyDiv w:val="1"/>
      <w:marLeft w:val="0"/>
      <w:marRight w:val="0"/>
      <w:marTop w:val="0"/>
      <w:marBottom w:val="0"/>
      <w:divBdr>
        <w:top w:val="none" w:sz="0" w:space="0" w:color="auto"/>
        <w:left w:val="none" w:sz="0" w:space="0" w:color="auto"/>
        <w:bottom w:val="none" w:sz="0" w:space="0" w:color="auto"/>
        <w:right w:val="none" w:sz="0" w:space="0" w:color="auto"/>
      </w:divBdr>
    </w:div>
    <w:div w:id="1881891383">
      <w:bodyDiv w:val="1"/>
      <w:marLeft w:val="0"/>
      <w:marRight w:val="0"/>
      <w:marTop w:val="0"/>
      <w:marBottom w:val="0"/>
      <w:divBdr>
        <w:top w:val="none" w:sz="0" w:space="0" w:color="auto"/>
        <w:left w:val="none" w:sz="0" w:space="0" w:color="auto"/>
        <w:bottom w:val="none" w:sz="0" w:space="0" w:color="auto"/>
        <w:right w:val="none" w:sz="0" w:space="0" w:color="auto"/>
      </w:divBdr>
    </w:div>
    <w:div w:id="1888027649">
      <w:bodyDiv w:val="1"/>
      <w:marLeft w:val="0"/>
      <w:marRight w:val="0"/>
      <w:marTop w:val="0"/>
      <w:marBottom w:val="0"/>
      <w:divBdr>
        <w:top w:val="none" w:sz="0" w:space="0" w:color="auto"/>
        <w:left w:val="none" w:sz="0" w:space="0" w:color="auto"/>
        <w:bottom w:val="none" w:sz="0" w:space="0" w:color="auto"/>
        <w:right w:val="none" w:sz="0" w:space="0" w:color="auto"/>
      </w:divBdr>
    </w:div>
    <w:div w:id="1907910090">
      <w:bodyDiv w:val="1"/>
      <w:marLeft w:val="0"/>
      <w:marRight w:val="0"/>
      <w:marTop w:val="0"/>
      <w:marBottom w:val="0"/>
      <w:divBdr>
        <w:top w:val="none" w:sz="0" w:space="0" w:color="auto"/>
        <w:left w:val="none" w:sz="0" w:space="0" w:color="auto"/>
        <w:bottom w:val="none" w:sz="0" w:space="0" w:color="auto"/>
        <w:right w:val="none" w:sz="0" w:space="0" w:color="auto"/>
      </w:divBdr>
    </w:div>
    <w:div w:id="1910186336">
      <w:bodyDiv w:val="1"/>
      <w:marLeft w:val="0"/>
      <w:marRight w:val="0"/>
      <w:marTop w:val="0"/>
      <w:marBottom w:val="0"/>
      <w:divBdr>
        <w:top w:val="none" w:sz="0" w:space="0" w:color="auto"/>
        <w:left w:val="none" w:sz="0" w:space="0" w:color="auto"/>
        <w:bottom w:val="none" w:sz="0" w:space="0" w:color="auto"/>
        <w:right w:val="none" w:sz="0" w:space="0" w:color="auto"/>
      </w:divBdr>
    </w:div>
    <w:div w:id="1915624962">
      <w:bodyDiv w:val="1"/>
      <w:marLeft w:val="0"/>
      <w:marRight w:val="0"/>
      <w:marTop w:val="0"/>
      <w:marBottom w:val="0"/>
      <w:divBdr>
        <w:top w:val="none" w:sz="0" w:space="0" w:color="auto"/>
        <w:left w:val="none" w:sz="0" w:space="0" w:color="auto"/>
        <w:bottom w:val="none" w:sz="0" w:space="0" w:color="auto"/>
        <w:right w:val="none" w:sz="0" w:space="0" w:color="auto"/>
      </w:divBdr>
    </w:div>
    <w:div w:id="1920946157">
      <w:bodyDiv w:val="1"/>
      <w:marLeft w:val="0"/>
      <w:marRight w:val="0"/>
      <w:marTop w:val="0"/>
      <w:marBottom w:val="0"/>
      <w:divBdr>
        <w:top w:val="none" w:sz="0" w:space="0" w:color="auto"/>
        <w:left w:val="none" w:sz="0" w:space="0" w:color="auto"/>
        <w:bottom w:val="none" w:sz="0" w:space="0" w:color="auto"/>
        <w:right w:val="none" w:sz="0" w:space="0" w:color="auto"/>
      </w:divBdr>
    </w:div>
    <w:div w:id="1925995255">
      <w:bodyDiv w:val="1"/>
      <w:marLeft w:val="0"/>
      <w:marRight w:val="0"/>
      <w:marTop w:val="0"/>
      <w:marBottom w:val="0"/>
      <w:divBdr>
        <w:top w:val="none" w:sz="0" w:space="0" w:color="auto"/>
        <w:left w:val="none" w:sz="0" w:space="0" w:color="auto"/>
        <w:bottom w:val="none" w:sz="0" w:space="0" w:color="auto"/>
        <w:right w:val="none" w:sz="0" w:space="0" w:color="auto"/>
      </w:divBdr>
    </w:div>
    <w:div w:id="1928492945">
      <w:bodyDiv w:val="1"/>
      <w:marLeft w:val="0"/>
      <w:marRight w:val="0"/>
      <w:marTop w:val="0"/>
      <w:marBottom w:val="0"/>
      <w:divBdr>
        <w:top w:val="none" w:sz="0" w:space="0" w:color="auto"/>
        <w:left w:val="none" w:sz="0" w:space="0" w:color="auto"/>
        <w:bottom w:val="none" w:sz="0" w:space="0" w:color="auto"/>
        <w:right w:val="none" w:sz="0" w:space="0" w:color="auto"/>
      </w:divBdr>
    </w:div>
    <w:div w:id="1952469307">
      <w:bodyDiv w:val="1"/>
      <w:marLeft w:val="0"/>
      <w:marRight w:val="0"/>
      <w:marTop w:val="0"/>
      <w:marBottom w:val="0"/>
      <w:divBdr>
        <w:top w:val="none" w:sz="0" w:space="0" w:color="auto"/>
        <w:left w:val="none" w:sz="0" w:space="0" w:color="auto"/>
        <w:bottom w:val="none" w:sz="0" w:space="0" w:color="auto"/>
        <w:right w:val="none" w:sz="0" w:space="0" w:color="auto"/>
      </w:divBdr>
    </w:div>
    <w:div w:id="1958682173">
      <w:bodyDiv w:val="1"/>
      <w:marLeft w:val="0"/>
      <w:marRight w:val="0"/>
      <w:marTop w:val="0"/>
      <w:marBottom w:val="0"/>
      <w:divBdr>
        <w:top w:val="none" w:sz="0" w:space="0" w:color="auto"/>
        <w:left w:val="none" w:sz="0" w:space="0" w:color="auto"/>
        <w:bottom w:val="none" w:sz="0" w:space="0" w:color="auto"/>
        <w:right w:val="none" w:sz="0" w:space="0" w:color="auto"/>
      </w:divBdr>
    </w:div>
    <w:div w:id="1960070465">
      <w:bodyDiv w:val="1"/>
      <w:marLeft w:val="0"/>
      <w:marRight w:val="0"/>
      <w:marTop w:val="0"/>
      <w:marBottom w:val="0"/>
      <w:divBdr>
        <w:top w:val="none" w:sz="0" w:space="0" w:color="auto"/>
        <w:left w:val="none" w:sz="0" w:space="0" w:color="auto"/>
        <w:bottom w:val="none" w:sz="0" w:space="0" w:color="auto"/>
        <w:right w:val="none" w:sz="0" w:space="0" w:color="auto"/>
      </w:divBdr>
    </w:div>
    <w:div w:id="1961640320">
      <w:bodyDiv w:val="1"/>
      <w:marLeft w:val="0"/>
      <w:marRight w:val="0"/>
      <w:marTop w:val="0"/>
      <w:marBottom w:val="0"/>
      <w:divBdr>
        <w:top w:val="none" w:sz="0" w:space="0" w:color="auto"/>
        <w:left w:val="none" w:sz="0" w:space="0" w:color="auto"/>
        <w:bottom w:val="none" w:sz="0" w:space="0" w:color="auto"/>
        <w:right w:val="none" w:sz="0" w:space="0" w:color="auto"/>
      </w:divBdr>
    </w:div>
    <w:div w:id="1962034505">
      <w:bodyDiv w:val="1"/>
      <w:marLeft w:val="0"/>
      <w:marRight w:val="0"/>
      <w:marTop w:val="0"/>
      <w:marBottom w:val="0"/>
      <w:divBdr>
        <w:top w:val="none" w:sz="0" w:space="0" w:color="auto"/>
        <w:left w:val="none" w:sz="0" w:space="0" w:color="auto"/>
        <w:bottom w:val="none" w:sz="0" w:space="0" w:color="auto"/>
        <w:right w:val="none" w:sz="0" w:space="0" w:color="auto"/>
      </w:divBdr>
    </w:div>
    <w:div w:id="1963227428">
      <w:bodyDiv w:val="1"/>
      <w:marLeft w:val="0"/>
      <w:marRight w:val="0"/>
      <w:marTop w:val="0"/>
      <w:marBottom w:val="0"/>
      <w:divBdr>
        <w:top w:val="none" w:sz="0" w:space="0" w:color="auto"/>
        <w:left w:val="none" w:sz="0" w:space="0" w:color="auto"/>
        <w:bottom w:val="none" w:sz="0" w:space="0" w:color="auto"/>
        <w:right w:val="none" w:sz="0" w:space="0" w:color="auto"/>
      </w:divBdr>
    </w:div>
    <w:div w:id="1981881478">
      <w:bodyDiv w:val="1"/>
      <w:marLeft w:val="0"/>
      <w:marRight w:val="0"/>
      <w:marTop w:val="0"/>
      <w:marBottom w:val="0"/>
      <w:divBdr>
        <w:top w:val="none" w:sz="0" w:space="0" w:color="auto"/>
        <w:left w:val="none" w:sz="0" w:space="0" w:color="auto"/>
        <w:bottom w:val="none" w:sz="0" w:space="0" w:color="auto"/>
        <w:right w:val="none" w:sz="0" w:space="0" w:color="auto"/>
      </w:divBdr>
    </w:div>
    <w:div w:id="1988388836">
      <w:bodyDiv w:val="1"/>
      <w:marLeft w:val="0"/>
      <w:marRight w:val="0"/>
      <w:marTop w:val="0"/>
      <w:marBottom w:val="0"/>
      <w:divBdr>
        <w:top w:val="none" w:sz="0" w:space="0" w:color="auto"/>
        <w:left w:val="none" w:sz="0" w:space="0" w:color="auto"/>
        <w:bottom w:val="none" w:sz="0" w:space="0" w:color="auto"/>
        <w:right w:val="none" w:sz="0" w:space="0" w:color="auto"/>
      </w:divBdr>
    </w:div>
    <w:div w:id="1990208238">
      <w:bodyDiv w:val="1"/>
      <w:marLeft w:val="0"/>
      <w:marRight w:val="0"/>
      <w:marTop w:val="0"/>
      <w:marBottom w:val="0"/>
      <w:divBdr>
        <w:top w:val="none" w:sz="0" w:space="0" w:color="auto"/>
        <w:left w:val="none" w:sz="0" w:space="0" w:color="auto"/>
        <w:bottom w:val="none" w:sz="0" w:space="0" w:color="auto"/>
        <w:right w:val="none" w:sz="0" w:space="0" w:color="auto"/>
      </w:divBdr>
    </w:div>
    <w:div w:id="2009598767">
      <w:bodyDiv w:val="1"/>
      <w:marLeft w:val="0"/>
      <w:marRight w:val="0"/>
      <w:marTop w:val="0"/>
      <w:marBottom w:val="0"/>
      <w:divBdr>
        <w:top w:val="none" w:sz="0" w:space="0" w:color="auto"/>
        <w:left w:val="none" w:sz="0" w:space="0" w:color="auto"/>
        <w:bottom w:val="none" w:sz="0" w:space="0" w:color="auto"/>
        <w:right w:val="none" w:sz="0" w:space="0" w:color="auto"/>
      </w:divBdr>
    </w:div>
    <w:div w:id="2017801397">
      <w:bodyDiv w:val="1"/>
      <w:marLeft w:val="0"/>
      <w:marRight w:val="0"/>
      <w:marTop w:val="0"/>
      <w:marBottom w:val="0"/>
      <w:divBdr>
        <w:top w:val="none" w:sz="0" w:space="0" w:color="auto"/>
        <w:left w:val="none" w:sz="0" w:space="0" w:color="auto"/>
        <w:bottom w:val="none" w:sz="0" w:space="0" w:color="auto"/>
        <w:right w:val="none" w:sz="0" w:space="0" w:color="auto"/>
      </w:divBdr>
    </w:div>
    <w:div w:id="2022588182">
      <w:bodyDiv w:val="1"/>
      <w:marLeft w:val="0"/>
      <w:marRight w:val="0"/>
      <w:marTop w:val="0"/>
      <w:marBottom w:val="0"/>
      <w:divBdr>
        <w:top w:val="none" w:sz="0" w:space="0" w:color="auto"/>
        <w:left w:val="none" w:sz="0" w:space="0" w:color="auto"/>
        <w:bottom w:val="none" w:sz="0" w:space="0" w:color="auto"/>
        <w:right w:val="none" w:sz="0" w:space="0" w:color="auto"/>
      </w:divBdr>
    </w:div>
    <w:div w:id="2031711685">
      <w:bodyDiv w:val="1"/>
      <w:marLeft w:val="0"/>
      <w:marRight w:val="0"/>
      <w:marTop w:val="0"/>
      <w:marBottom w:val="0"/>
      <w:divBdr>
        <w:top w:val="none" w:sz="0" w:space="0" w:color="auto"/>
        <w:left w:val="none" w:sz="0" w:space="0" w:color="auto"/>
        <w:bottom w:val="none" w:sz="0" w:space="0" w:color="auto"/>
        <w:right w:val="none" w:sz="0" w:space="0" w:color="auto"/>
      </w:divBdr>
    </w:div>
    <w:div w:id="2034454037">
      <w:bodyDiv w:val="1"/>
      <w:marLeft w:val="0"/>
      <w:marRight w:val="0"/>
      <w:marTop w:val="0"/>
      <w:marBottom w:val="0"/>
      <w:divBdr>
        <w:top w:val="none" w:sz="0" w:space="0" w:color="auto"/>
        <w:left w:val="none" w:sz="0" w:space="0" w:color="auto"/>
        <w:bottom w:val="none" w:sz="0" w:space="0" w:color="auto"/>
        <w:right w:val="none" w:sz="0" w:space="0" w:color="auto"/>
      </w:divBdr>
    </w:div>
    <w:div w:id="2048875435">
      <w:bodyDiv w:val="1"/>
      <w:marLeft w:val="0"/>
      <w:marRight w:val="0"/>
      <w:marTop w:val="0"/>
      <w:marBottom w:val="0"/>
      <w:divBdr>
        <w:top w:val="none" w:sz="0" w:space="0" w:color="auto"/>
        <w:left w:val="none" w:sz="0" w:space="0" w:color="auto"/>
        <w:bottom w:val="none" w:sz="0" w:space="0" w:color="auto"/>
        <w:right w:val="none" w:sz="0" w:space="0" w:color="auto"/>
      </w:divBdr>
    </w:div>
    <w:div w:id="2049138790">
      <w:bodyDiv w:val="1"/>
      <w:marLeft w:val="0"/>
      <w:marRight w:val="0"/>
      <w:marTop w:val="0"/>
      <w:marBottom w:val="0"/>
      <w:divBdr>
        <w:top w:val="none" w:sz="0" w:space="0" w:color="auto"/>
        <w:left w:val="none" w:sz="0" w:space="0" w:color="auto"/>
        <w:bottom w:val="none" w:sz="0" w:space="0" w:color="auto"/>
        <w:right w:val="none" w:sz="0" w:space="0" w:color="auto"/>
      </w:divBdr>
    </w:div>
    <w:div w:id="2070687757">
      <w:bodyDiv w:val="1"/>
      <w:marLeft w:val="0"/>
      <w:marRight w:val="0"/>
      <w:marTop w:val="0"/>
      <w:marBottom w:val="0"/>
      <w:divBdr>
        <w:top w:val="none" w:sz="0" w:space="0" w:color="auto"/>
        <w:left w:val="none" w:sz="0" w:space="0" w:color="auto"/>
        <w:bottom w:val="none" w:sz="0" w:space="0" w:color="auto"/>
        <w:right w:val="none" w:sz="0" w:space="0" w:color="auto"/>
      </w:divBdr>
    </w:div>
    <w:div w:id="2074347218">
      <w:bodyDiv w:val="1"/>
      <w:marLeft w:val="0"/>
      <w:marRight w:val="0"/>
      <w:marTop w:val="0"/>
      <w:marBottom w:val="0"/>
      <w:divBdr>
        <w:top w:val="none" w:sz="0" w:space="0" w:color="auto"/>
        <w:left w:val="none" w:sz="0" w:space="0" w:color="auto"/>
        <w:bottom w:val="none" w:sz="0" w:space="0" w:color="auto"/>
        <w:right w:val="none" w:sz="0" w:space="0" w:color="auto"/>
      </w:divBdr>
    </w:div>
    <w:div w:id="2077320356">
      <w:bodyDiv w:val="1"/>
      <w:marLeft w:val="0"/>
      <w:marRight w:val="0"/>
      <w:marTop w:val="0"/>
      <w:marBottom w:val="0"/>
      <w:divBdr>
        <w:top w:val="none" w:sz="0" w:space="0" w:color="auto"/>
        <w:left w:val="none" w:sz="0" w:space="0" w:color="auto"/>
        <w:bottom w:val="none" w:sz="0" w:space="0" w:color="auto"/>
        <w:right w:val="none" w:sz="0" w:space="0" w:color="auto"/>
      </w:divBdr>
    </w:div>
    <w:div w:id="2080783237">
      <w:bodyDiv w:val="1"/>
      <w:marLeft w:val="0"/>
      <w:marRight w:val="0"/>
      <w:marTop w:val="0"/>
      <w:marBottom w:val="0"/>
      <w:divBdr>
        <w:top w:val="none" w:sz="0" w:space="0" w:color="auto"/>
        <w:left w:val="none" w:sz="0" w:space="0" w:color="auto"/>
        <w:bottom w:val="none" w:sz="0" w:space="0" w:color="auto"/>
        <w:right w:val="none" w:sz="0" w:space="0" w:color="auto"/>
      </w:divBdr>
    </w:div>
    <w:div w:id="2098941115">
      <w:bodyDiv w:val="1"/>
      <w:marLeft w:val="0"/>
      <w:marRight w:val="0"/>
      <w:marTop w:val="0"/>
      <w:marBottom w:val="0"/>
      <w:divBdr>
        <w:top w:val="none" w:sz="0" w:space="0" w:color="auto"/>
        <w:left w:val="none" w:sz="0" w:space="0" w:color="auto"/>
        <w:bottom w:val="none" w:sz="0" w:space="0" w:color="auto"/>
        <w:right w:val="none" w:sz="0" w:space="0" w:color="auto"/>
      </w:divBdr>
    </w:div>
    <w:div w:id="2109735319">
      <w:bodyDiv w:val="1"/>
      <w:marLeft w:val="0"/>
      <w:marRight w:val="0"/>
      <w:marTop w:val="0"/>
      <w:marBottom w:val="0"/>
      <w:divBdr>
        <w:top w:val="none" w:sz="0" w:space="0" w:color="auto"/>
        <w:left w:val="none" w:sz="0" w:space="0" w:color="auto"/>
        <w:bottom w:val="none" w:sz="0" w:space="0" w:color="auto"/>
        <w:right w:val="none" w:sz="0" w:space="0" w:color="auto"/>
      </w:divBdr>
    </w:div>
    <w:div w:id="2114201126">
      <w:bodyDiv w:val="1"/>
      <w:marLeft w:val="0"/>
      <w:marRight w:val="0"/>
      <w:marTop w:val="0"/>
      <w:marBottom w:val="0"/>
      <w:divBdr>
        <w:top w:val="none" w:sz="0" w:space="0" w:color="auto"/>
        <w:left w:val="none" w:sz="0" w:space="0" w:color="auto"/>
        <w:bottom w:val="none" w:sz="0" w:space="0" w:color="auto"/>
        <w:right w:val="none" w:sz="0" w:space="0" w:color="auto"/>
      </w:divBdr>
    </w:div>
    <w:div w:id="2120024655">
      <w:bodyDiv w:val="1"/>
      <w:marLeft w:val="0"/>
      <w:marRight w:val="0"/>
      <w:marTop w:val="0"/>
      <w:marBottom w:val="0"/>
      <w:divBdr>
        <w:top w:val="none" w:sz="0" w:space="0" w:color="auto"/>
        <w:left w:val="none" w:sz="0" w:space="0" w:color="auto"/>
        <w:bottom w:val="none" w:sz="0" w:space="0" w:color="auto"/>
        <w:right w:val="none" w:sz="0" w:space="0" w:color="auto"/>
      </w:divBdr>
    </w:div>
    <w:div w:id="2120950477">
      <w:bodyDiv w:val="1"/>
      <w:marLeft w:val="0"/>
      <w:marRight w:val="0"/>
      <w:marTop w:val="0"/>
      <w:marBottom w:val="0"/>
      <w:divBdr>
        <w:top w:val="none" w:sz="0" w:space="0" w:color="auto"/>
        <w:left w:val="none" w:sz="0" w:space="0" w:color="auto"/>
        <w:bottom w:val="none" w:sz="0" w:space="0" w:color="auto"/>
        <w:right w:val="none" w:sz="0" w:space="0" w:color="auto"/>
      </w:divBdr>
    </w:div>
    <w:div w:id="2124575682">
      <w:bodyDiv w:val="1"/>
      <w:marLeft w:val="0"/>
      <w:marRight w:val="0"/>
      <w:marTop w:val="0"/>
      <w:marBottom w:val="0"/>
      <w:divBdr>
        <w:top w:val="none" w:sz="0" w:space="0" w:color="auto"/>
        <w:left w:val="none" w:sz="0" w:space="0" w:color="auto"/>
        <w:bottom w:val="none" w:sz="0" w:space="0" w:color="auto"/>
        <w:right w:val="none" w:sz="0" w:space="0" w:color="auto"/>
      </w:divBdr>
    </w:div>
    <w:div w:id="2127577963">
      <w:bodyDiv w:val="1"/>
      <w:marLeft w:val="0"/>
      <w:marRight w:val="0"/>
      <w:marTop w:val="0"/>
      <w:marBottom w:val="0"/>
      <w:divBdr>
        <w:top w:val="none" w:sz="0" w:space="0" w:color="auto"/>
        <w:left w:val="none" w:sz="0" w:space="0" w:color="auto"/>
        <w:bottom w:val="none" w:sz="0" w:space="0" w:color="auto"/>
        <w:right w:val="none" w:sz="0" w:space="0" w:color="auto"/>
      </w:divBdr>
    </w:div>
    <w:div w:id="2129271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riadmaja07@stietenggarong.ac.id"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widya1widya2@gmail.com" TargetMode="External"/><Relationship Id="rId4" Type="http://schemas.openxmlformats.org/officeDocument/2006/relationships/styles" Target="styles.xml"/><Relationship Id="rId9" Type="http://schemas.openxmlformats.org/officeDocument/2006/relationships/hyperlink" Target="mailto:evanoorhya@stietenggarong.ac.i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CEEC79C-C1DE-4D35-AC08-AE3FEB60F9A0}"/>
      </w:docPartPr>
      <w:docPartBody>
        <w:p w:rsidR="00B73C67" w:rsidRDefault="00E16258">
          <w:r w:rsidRPr="00C83CB9">
            <w:rPr>
              <w:rStyle w:val="PlaceholderText"/>
            </w:rPr>
            <w:t>Click or tap here to enter text.</w:t>
          </w:r>
        </w:p>
      </w:docPartBody>
    </w:docPart>
    <w:docPart>
      <w:docPartPr>
        <w:name w:val="F3A325118338470A8DB119CB27789BC4"/>
        <w:category>
          <w:name w:val="General"/>
          <w:gallery w:val="placeholder"/>
        </w:category>
        <w:types>
          <w:type w:val="bbPlcHdr"/>
        </w:types>
        <w:behaviors>
          <w:behavior w:val="content"/>
        </w:behaviors>
        <w:guid w:val="{DD518B47-C32B-413C-9F65-7EC0002C8D05}"/>
      </w:docPartPr>
      <w:docPartBody>
        <w:p w:rsidR="005931AD" w:rsidRDefault="003A6149" w:rsidP="003A6149">
          <w:pPr>
            <w:pStyle w:val="F3A325118338470A8DB119CB27789BC4"/>
          </w:pPr>
          <w:r w:rsidRPr="00C83C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258"/>
    <w:rsid w:val="00000DFB"/>
    <w:rsid w:val="00013A2A"/>
    <w:rsid w:val="000B3131"/>
    <w:rsid w:val="001A7C29"/>
    <w:rsid w:val="0025162F"/>
    <w:rsid w:val="003214FE"/>
    <w:rsid w:val="003A6149"/>
    <w:rsid w:val="00531FF0"/>
    <w:rsid w:val="005931AD"/>
    <w:rsid w:val="00645370"/>
    <w:rsid w:val="00663FBF"/>
    <w:rsid w:val="00715589"/>
    <w:rsid w:val="00782331"/>
    <w:rsid w:val="00B73C67"/>
    <w:rsid w:val="00CB60CB"/>
    <w:rsid w:val="00CD094B"/>
    <w:rsid w:val="00D04357"/>
    <w:rsid w:val="00E1625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5002AF9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149"/>
    <w:rPr>
      <w:color w:val="808080"/>
    </w:rPr>
  </w:style>
  <w:style w:type="paragraph" w:customStyle="1" w:styleId="F3A325118338470A8DB119CB27789BC4">
    <w:name w:val="F3A325118338470A8DB119CB27789BC4"/>
    <w:rsid w:val="003A6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884F80-3AD7-4F5D-816A-3CF6327A0747}">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82464882834"/>
    <we:property name="MENDELEY_CITATIONS" value="[{&quot;citationID&quot;:&quot;MENDELEY_CITATION_b6376bb9-689e-47c6-8c49-65bbf840759a&quot;,&quot;properties&quot;:{&quot;noteIndex&quot;:0},&quot;isEdited&quot;:false,&quot;manualOverride&quot;:{&quot;isManuallyOverridden&quot;:true,&quot;citeprocText&quot;:&quot;(Mangkunegara, 2017; Robbins &amp;#38; Judge, 2017; Schein &amp;#38; Schein, 2017; Siagian, 2019)&quot;,&quot;manualOverrideText&quot;:&quot;(Mangkunegara, 2017; Robbins &amp; Judge, 2017; Schein &amp; Schein, 2017; Siagian, 2019).&quot;},&quot;citationTag&quot;:&quot;MENDELEY_CITATION_v3_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&quot;,&quot;citationItems&quot;:[{&quot;id&quot;:&quot;fb52ccaa-98e5-3cd4-9cb6-bd8ef66ec966&quot;,&quot;itemData&quot;:{&quot;type&quot;:&quot;book&quot;,&quot;id&quot;:&quot;fb52ccaa-98e5-3cd4-9cb6-bd8ef66ec966&quot;,&quot;title&quot;:&quot;Organizational culture and leadership&quot;,&quot;author&quot;:[{&quot;family&quot;:&quot;Schein&quot;,&quot;given&quot;:&quot;Edgar H&quot;,&quot;parse-names&quot;:false,&quot;dropping-particle&quot;:&quot;&quot;,&quot;non-dropping-particle&quot;:&quot;&quot;},{&quot;family&quot;:&quot;Schein&quot;,&quot;given&quot;:&quot;Peter A&quot;,&quot;parse-names&quot;:false,&quot;dropping-particle&quot;:&quot;&quot;,&quot;non-dropping-particle&quot;:&quot;&quot;}],&quot;issued&quot;:{&quot;date-parts&quot;:[[2017]]},&quot;publisher-place&quot;:&quot;Hoboken&quot;,&quot;edition&quot;:&quot;5th&quot;,&quot;publisher&quot;:&quot;John Wiley \\&amp; Sons&quot;,&quot;container-title-short&quot;:&quot;&quot;},&quot;isTemporary&quot;:false},{&quot;id&quot;:&quot;98dd6893-4326-302a-9642-1b4977725772&quot;,&quot;itemData&quot;:{&quot;type&quot;:&quot;book&quot;,&quot;id&quot;:&quot;98dd6893-4326-302a-9642-1b4977725772&quot;,&quot;title&quot;:&quot;Organizational Behavior&quot;,&quot;author&quot;:[{&quot;family&quot;:&quot;Robbins&quot;,&quot;given&quot;:&quot;Stephen P&quot;,&quot;parse-names&quot;:false,&quot;dropping-particle&quot;:&quot;&quot;,&quot;non-dropping-particle&quot;:&quot;&quot;},{&quot;family&quot;:&quot;Judge&quot;,&quot;given&quot;:&quot;Timothy A&quot;,&quot;parse-names&quot;:false,&quot;dropping-particle&quot;:&quot;&quot;,&quot;non-dropping-particle&quot;:&quot;&quot;}],&quot;issued&quot;:{&quot;date-parts&quot;:[[2017]]},&quot;publisher-place&quot;:&quot;New York&quot;,&quot;edition&quot;:&quot;17th&quot;,&quot;publisher&quot;:&quot;Pearson&quot;,&quot;container-title-short&quot;:&quot;&quot;},&quot;isTemporary&quot;:false},{&quot;id&quot;:&quot;cda99d1c-4ccd-36e3-a0d4-1385e639294e&quot;,&quot;itemData&quot;:{&quot;type&quot;:&quot;book&quot;,&quot;id&quot;:&quot;cda99d1c-4ccd-36e3-a0d4-1385e639294e&quot;,&quot;title&quot;:&quot;Manajemen sumber daya manusia perusahaan&quot;,&quot;author&quot;:[{&quot;family&quot;:&quot;Mangkunegara&quot;,&quot;given&quot;:&quot;A A Anwar Prabu&quot;,&quot;parse-names&quot;:false,&quot;dropping-particle&quot;:&quot;&quot;,&quot;non-dropping-particle&quot;:&quot;&quot;}],&quot;issued&quot;:{&quot;date-parts&quot;:[[2017]]},&quot;publisher-place&quot;:&quot;Bandung&quot;,&quot;publisher&quot;:&quot;PT Remaja Rosdakarya&quot;,&quot;container-title-short&quot;:&quot;&quot;},&quot;isTemporary&quot;:false},{&quot;id&quot;:&quot;799cf8d7-1015-3804-88c0-5f4cf83aa1fc&quot;,&quot;itemData&quot;:{&quot;type&quot;:&quot;book&quot;,&quot;id&quot;:&quot;799cf8d7-1015-3804-88c0-5f4cf83aa1fc&quot;,&quot;title&quot;:&quot;Manajemen sumber daya manusia&quot;,&quot;author&quot;:[{&quot;family&quot;:&quot;Siagian&quot;,&quot;given&quot;:&quot;Sondang P&quot;,&quot;parse-names&quot;:false,&quot;dropping-particle&quot;:&quot;&quot;,&quot;non-dropping-particle&quot;:&quot;&quot;}],&quot;issued&quot;:{&quot;date-parts&quot;:[[2019]]},&quot;publisher-place&quot;:&quot;Jakarta&quot;,&quot;publisher&quot;:&quot;PT Bumi Aksara&quot;,&quot;container-title-short&quot;:&quot;&quot;},&quot;isTemporary&quot;:false}]},{&quot;citationID&quot;:&quot;MENDELEY_CITATION_b6576746-d202-4d5e-bf79-3d8360f13aa7&quot;,&quot;properties&quot;:{&quot;noteIndex&quot;:0},&quot;isEdited&quot;:false,&quot;manualOverride&quot;:{&quot;isManuallyOverridden&quot;:false,&quot;citeprocText&quot;:&quot;(Ali, 1988)&quot;,&quot;manualOverrideText&quot;:&quot;&quot;},&quot;citationTag&quot;:&quot;MENDELEY_CITATION_v3_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&quot;,&quot;citationItems&quot;:[{&quot;id&quot;:&quot;3da8dcd3-c489-3802-a959-e7d3ef0e3194&quot;,&quot;itemData&quot;:{&quot;type&quot;:&quot;article-journal&quot;,&quot;id&quot;:&quot;3da8dcd3-c489-3802-a959-e7d3ef0e3194&quot;,&quot;title&quot;:&quot;Scaling an Islamic work ethic&quot;,&quot;author&quot;:[{&quot;family&quot;:&quot;Ali&quot;,&quot;given&quot;:&quot;Abbas J&quot;,&quot;parse-names&quot;:false,&quot;dropping-particle&quot;:&quot;&quot;,&quot;non-dropping-particle&quot;:&quot;&quot;}],&quot;container-title&quot;:&quot;The Journal of Social Psychology&quot;,&quot;container-title-short&quot;:&quot;J. Soc. Psychol.&quot;,&quot;DOI&quot;:&quot;10.1080/00224545.1988.9922911&quot;,&quot;issued&quot;:{&quot;date-parts&quot;:[[1988]]},&quot;page&quot;:&quot;575-583&quot;,&quot;issue&quot;:&quot;5&quot;,&quot;volume&quot;:&quot;12&quot;},&quot;isTemporary&quot;:false}]},{&quot;citationID&quot;:&quot;MENDELEY_CITATION_76c8ed71-050d-46e7-8958-9b1388f6593b&quot;,&quot;properties&quot;:{&quot;noteIndex&quot;:0},&quot;isEdited&quot;:false,&quot;manualOverride&quot;:{&quot;isManuallyOverridden&quot;:true,&quot;citeprocText&quot;:&quot;(Sutrisno, 2019a)&quot;,&quot;manualOverrideText&quot;:&quot;(Sutrisno, 2019)&quot;},&quot;citationTag&quot;:&quot;MENDELEY_CITATION_v3_eyJjaXRhdGlvbklEIjoiTUVOREVMRVlfQ0lUQVRJT05fNzZjOGVkNzEtMDUwZC00NmU3LTg5NTgtOWIxMzg4ZjY1OTNi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quot;,&quot;citationItems&quot;:[{&quot;id&quot;:&quot;98ab4357-0f76-352e-a873-f78a891ad8a3&quot;,&quot;itemData&quot;:{&quot;type&quot;:&quot;book&quot;,&quot;id&quot;:&quot;98ab4357-0f76-352e-a873-f78a891ad8a3&quot;,&quot;title&quot;:&quot;Manajemen Sumber Daya Manusia&quot;,&quot;author&quot;:[{&quot;family&quot;:&quot;Sutrisno&quot;,&quot;given&quot;:&quot;Edy&quot;,&quot;parse-names&quot;:false,&quot;dropping-particle&quot;:&quot;&quot;,&quot;non-dropping-particle&quot;:&quot;&quot;}],&quot;issued&quot;:{&quot;date-parts&quot;:[[2019]]},&quot;publisher-place&quot;:&quot;Jakarta&quot;,&quot;publisher&quot;:&quot;Kencana Prenada Media Group&quot;,&quot;container-title-short&quot;:&quot;&quot;},&quot;isTemporary&quot;:false}]},{&quot;citationID&quot;:&quot;MENDELEY_CITATION_78750e3e-5c0f-49af-b143-c9a78daf3838&quot;,&quot;properties&quot;:{&quot;noteIndex&quot;:0},&quot;isEdited&quot;:false,&quot;manualOverride&quot;:{&quot;isManuallyOverridden&quot;:false,&quot;citeprocText&quot;:&quot;(Udin et al., 2022)&quot;,&quot;manualOverrideText&quot;:&quot;&quot;},&quot;citationTag&quot;:&quot;MENDELEY_CITATION_v3_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&quot;,&quot;citationItems&quot;:[{&quot;id&quot;:&quot;870d3861-021f-317e-82a9-42fff277c872&quot;,&quot;itemData&quot;:{&quot;type&quot;:&quot;article-journal&quot;,&quot;id&quot;:&quot;870d3861-021f-317e-82a9-42fff277c872&quot;,&quot;title&quot;:&quot;Islamic work ethics, affective commitment, and employee performance in family business: Testing their relationships&quot;,&quot;author&quot;:[{&quot;family&quot;:&quot;Udin&quot;,&quot;given&quot;:&quot;Udin&quot;,&quot;parse-names&quot;:false,&quot;dropping-particle&quot;:&quot;&quot;,&quot;non-dropping-particle&quot;:&quot;&quot;},{&quot;family&quot;:&quot;Dananjoyo&quot;,&quot;given&quot;:&quot;Roni&quot;,&quot;parse-names&quot;:false,&quot;dropping-particle&quot;:&quot;&quot;,&quot;non-dropping-particle&quot;:&quot;&quot;},{&quot;family&quot;:&quot;Shaikh&quot;,&quot;given&quot;:&quot;Musfiq&quot;,&quot;parse-names&quot;:false,&quot;dropping-particle&quot;:&quot;&quot;,&quot;non-dropping-particle&quot;:&quot;&quot;},{&quot;family&quot;:&quot;Linarta&quot;,&quot;given&quot;:&quot;Dwi&quot;,&quot;parse-names&quot;:false,&quot;dropping-particle&quot;:&quot;V&quot;,&quot;non-dropping-particle&quot;:&quot;&quot;}],&quot;container-title&quot;:&quot;SAGE Open&quot;,&quot;container-title-short&quot;:&quot;Sage Open&quot;,&quot;DOI&quot;:&quot;10.1177/21582440221085263&quot;,&quot;issued&quot;:{&quot;date-parts&quot;:[[2022]]},&quot;page&quot;:&quot;1-12&quot;,&quot;issue&quot;:&quot;1&quot;,&quot;volume&quot;:&quot;12&quot;},&quot;isTemporary&quot;:false}]},{&quot;citationID&quot;:&quot;MENDELEY_CITATION_be3defd0-3ab7-4644-90f1-d04bc7f1ec01&quot;,&quot;properties&quot;:{&quot;noteIndex&quot;:0},&quot;isEdited&quot;:false,&quot;manualOverride&quot;:{&quot;isManuallyOverridden&quot;:false,&quot;citeprocText&quot;:&quot;(Aflah et al., 2021)&quot;,&quot;manualOverrideText&quot;:&quot;&quot;},&quot;citationTag&quot;:&quot;MENDELEY_CITATION_v3_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&quot;,&quot;citationItems&quot;:[{&quot;id&quot;:&quot;80b0a993-f4ec-3af1-9725-7cb267cb4b7d&quot;,&quot;itemData&quot;:{&quot;type&quot;:&quot;article-journal&quot;,&quot;id&quot;:&quot;80b0a993-f4ec-3af1-9725-7cb267cb4b7d&quot;,&quot;title&quot;:&quot;Islamic work ethics and employee performance: The role of Islamic motivation, affective commitment, and job satisfaction&quot;,&quot;author&quot;:[{&quot;family&quot;:&quot;Aflah&quot;,&quot;given&quot;:&quot;K N&quot;,&quot;parse-names&quot;:false,&quot;dropping-particle&quot;:&quot;&quot;,&quot;non-dropping-particle&quot;:&quot;&quot;},{&quot;family&quot;:&quot;Suharnomo&quot;,&quot;given&quot;:&quot;S&quot;,&quot;parse-names&quot;:false,&quot;dropping-particle&quot;:&quot;&quot;,&quot;non-dropping-particle&quot;:&quot;&quot;},{&quot;family&quot;:&quot;Mas'ud&quot;,&quot;given&quot;:&quot;F&quot;,&quot;parse-names&quot;:false,&quot;dropping-particle&quot;:&quot;&quot;,&quot;non-dropping-particle&quot;:&quot;&quot;},{&quot;family&quot;:&quot;Mursid&quot;,&quot;given&quot;:&quot;A&quot;,&quot;parse-names&quot;:false,&quot;dropping-particle&quot;:&quot;&quot;,&quot;non-dropping-particle&quot;:&quot;&quot;}],&quot;container-title&quot;:&quot;Journal of Asian Finance, Economics and Business&quot;,&quot;DOI&quot;:&quot;10.13106/jafeb.2021.vol8.no1.997&quot;,&quot;issued&quot;:{&quot;date-parts&quot;:[[2021]]},&quot;page&quot;:&quot;997-1007&quot;,&quot;issue&quot;:&quot;1&quot;,&quot;volume&quot;:&quot;8&quot;,&quot;container-title-short&quot;:&quot;&quot;},&quot;isTemporary&quot;:false}]},{&quot;citationID&quot;:&quot;MENDELEY_CITATION_ae0bb192-9411-4bb5-8d29-902f44a92a6e&quot;,&quot;properties&quot;:{&quot;noteIndex&quot;:0},&quot;isEdited&quot;:false,&quot;manualOverride&quot;:{&quot;isManuallyOverridden&quot;:false,&quot;citeprocText&quot;:&quot;(Badar et al., 2023)&quot;,&quot;manualOverrideText&quot;:&quot;&quot;},&quot;citationTag&quot;:&quot;MENDELEY_CITATION_v3_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&quot;,&quot;citationItems&quot;:[{&quot;id&quot;:&quot;96838621-c1ea-3ba0-b280-4f777967fe5f&quot;,&quot;itemData&quot;:{&quot;type&quot;:&quot;article-journal&quot;,&quot;id&quot;:&quot;96838621-c1ea-3ba0-b280-4f777967fe5f&quot;,&quot;title&quot;:&quot;Does employee relations climate mediate the effect of Islamic work ethics on organizational performance?&quot;,&quot;author&quot;:[{&quot;family&quot;:&quot;Badar&quot;,&quot;given&quot;:&quot;K&quot;,&quot;parse-names&quot;:false,&quot;dropping-particle&quot;:&quot;&quot;,&quot;non-dropping-particle&quot;:&quot;&quot;},{&quot;family&quot;:&quot;Aboramadan&quot;,&quot;given&quot;:&quot;M&quot;,&quot;parse-names&quot;:false,&quot;dropping-particle&quot;:&quot;&quot;,&quot;non-dropping-particle&quot;:&quot;&quot;},{&quot;family&quot;:&quot;Dahleez&quot;,&quot;given&quot;:&quot;K&quot;,&quot;parse-names&quot;:false,&quot;dropping-particle&quot;:&quot;&quot;,&quot;non-dropping-particle&quot;:&quot;&quot;},{&quot;family&quot;:&quot;Harb&quot;,&quot;given&quot;:&quot;B&quot;,&quot;parse-names&quot;:false,&quot;dropping-particle&quot;:&quot;&quot;,&quot;non-dropping-particle&quot;:&quot;&quot;}],&quot;container-title&quot;:&quot;Journal of Islamic Accounting and Business Research&quot;,&quot;issued&quot;:{&quot;date-parts&quot;:[[2023]]},&quot;container-title-short&quot;:&quot;&quot;},&quot;isTemporary&quot;:false}]},{&quot;citationID&quot;:&quot;MENDELEY_CITATION_cdbb80a2-aaaf-4d43-8d32-c2db7a7dae50&quot;,&quot;properties&quot;:{&quot;noteIndex&quot;:0},&quot;isEdited&quot;:false,&quot;manualOverride&quot;:{&quot;isManuallyOverridden&quot;:false,&quot;citeprocText&quot;:&quot;(Hasibuan, 2018)&quot;,&quot;manualOverrideText&quot;:&quot;&quot;},&quot;citationTag&quot;:&quot;MENDELEY_CITATION_v3_eyJjaXRhdGlvbklEIjoiTUVOREVMRVlfQ0lUQVRJT05fY2RiYjgwYTItYWFhZi00ZDQzLThkMzItYzJkYjdhN2RhZTUw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quot;,&quot;citationItems&quot;:[{&quot;id&quot;:&quot;bd3d973f-6bf6-3ccb-b443-80deb7e5a5c6&quot;,&quot;itemData&quot;:{&quot;type&quot;:&quot;book&quot;,&quot;id&quot;:&quot;bd3d973f-6bf6-3ccb-b443-80deb7e5a5c6&quot;,&quot;title&quot;:&quot;Manajemen Sumber Daya Manusia&quot;,&quot;author&quot;:[{&quot;family&quot;:&quot;Hasibuan&quot;,&quot;given&quot;:&quot;Malayu S P&quot;,&quot;parse-names&quot;:false,&quot;dropping-particle&quot;:&quot;&quot;,&quot;non-dropping-particle&quot;:&quot;&quot;}],&quot;issued&quot;:{&quot;date-parts&quot;:[[2018]]},&quot;publisher-place&quot;:&quot;Jakarta&quot;,&quot;edition&quot;:&quot;Edisi Revi&quot;,&quot;publisher&quot;:&quot;PT. Bumi Aksara&quot;,&quot;container-title-short&quot;:&quot;&quot;},&quot;isTemporary&quot;:false}]},{&quot;citationID&quot;:&quot;MENDELEY_CITATION_3d2a4754-453a-4348-bf8f-a5ce959dcdae&quot;,&quot;properties&quot;:{&quot;noteIndex&quot;:0},&quot;isEdited&quot;:false,&quot;manualOverride&quot;:{&quot;isManuallyOverridden&quot;:false,&quot;citeprocText&quot;:&quot;(Robbins &amp;#38; Judge, 2017)&quot;,&quot;manualOverrideText&quot;:&quot;&quot;},&quot;citationTag&quot;:&quot;MENDELEY_CITATION_v3_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&quot;,&quot;citationItems&quot;:[{&quot;id&quot;:&quot;98dd6893-4326-302a-9642-1b4977725772&quot;,&quot;itemData&quot;:{&quot;type&quot;:&quot;book&quot;,&quot;id&quot;:&quot;98dd6893-4326-302a-9642-1b4977725772&quot;,&quot;title&quot;:&quot;Organizational Behavior&quot;,&quot;author&quot;:[{&quot;family&quot;:&quot;Robbins&quot;,&quot;given&quot;:&quot;Stephen P&quot;,&quot;parse-names&quot;:false,&quot;dropping-particle&quot;:&quot;&quot;,&quot;non-dropping-particle&quot;:&quot;&quot;},{&quot;family&quot;:&quot;Judge&quot;,&quot;given&quot;:&quot;Timothy A&quot;,&quot;parse-names&quot;:false,&quot;dropping-particle&quot;:&quot;&quot;,&quot;non-dropping-particle&quot;:&quot;&quot;}],&quot;issued&quot;:{&quot;date-parts&quot;:[[2017]]},&quot;publisher-place&quot;:&quot;New York&quot;,&quot;edition&quot;:&quot;17th&quot;,&quot;publisher&quot;:&quot;Pearson&quot;,&quot;container-title-short&quot;:&quot;&quot;},&quot;isTemporary&quot;:false}]},{&quot;citationID&quot;:&quot;MENDELEY_CITATION_2217d305-4843-49db-bdf8-28e8c42749ec&quot;,&quot;properties&quot;:{&quot;noteIndex&quot;:0},&quot;isEdited&quot;:false,&quot;manualOverride&quot;:{&quot;isManuallyOverridden&quot;:false,&quot;citeprocText&quot;:&quot;(Sinungan, 2018)&quot;,&quot;manualOverrideText&quot;:&quot;&quot;},&quot;citationTag&quot;:&quot;MENDELEY_CITATION_v3_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&quot;,&quot;citationItems&quot;:[{&quot;id&quot;:&quot;ab5a71f5-108f-382b-88ef-0551834ebfe4&quot;,&quot;itemData&quot;:{&quot;type&quot;:&quot;book&quot;,&quot;id&quot;:&quot;ab5a71f5-108f-382b-88ef-0551834ebfe4&quot;,&quot;title&quot;:&quot;Produktivitas: Apa dan bagaimana&quot;,&quot;author&quot;:[{&quot;family&quot;:&quot;Sinungan&quot;,&quot;given&quot;:&quot;Muchdarsyah&quot;,&quot;parse-names&quot;:false,&quot;dropping-particle&quot;:&quot;&quot;,&quot;non-dropping-particle&quot;:&quot;&quot;}],&quot;issued&quot;:{&quot;date-parts&quot;:[[2018]]},&quot;publisher-place&quot;:&quot;Jakarta&quot;,&quot;edition&quot;:&quot;2nd&quot;,&quot;publisher&quot;:&quot;PT Bumi Aksara&quot;,&quot;container-title-short&quot;:&quot;&quot;},&quot;isTemporary&quot;:false}]},{&quot;citationID&quot;:&quot;MENDELEY_CITATION_b1bdcd68-5a97-4087-be14-01c8f8cd029c&quot;,&quot;properties&quot;:{&quot;noteIndex&quot;:0},&quot;isEdited&quot;:false,&quot;manualOverride&quot;:{&quot;isManuallyOverridden&quot;:false,&quot;citeprocText&quot;:&quot;(Mangkunegara, 2017)&quot;,&quot;manualOverrideText&quot;:&quot;&quot;},&quot;citationTag&quot;:&quot;MENDELEY_CITATION_v3_eyJjaXRhdGlvbklEIjoiTUVOREVMRVlfQ0lUQVRJT05fYjFiZGNkNjgtNWE5Ny00MDg3LWJlMTQtMDFjOGY4Y2QwMjlj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quot;,&quot;citationItems&quot;:[{&quot;id&quot;:&quot;cda99d1c-4ccd-36e3-a0d4-1385e639294e&quot;,&quot;itemData&quot;:{&quot;type&quot;:&quot;book&quot;,&quot;id&quot;:&quot;cda99d1c-4ccd-36e3-a0d4-1385e639294e&quot;,&quot;title&quot;:&quot;Manajemen sumber daya manusia perusahaan&quot;,&quot;author&quot;:[{&quot;family&quot;:&quot;Mangkunegara&quot;,&quot;given&quot;:&quot;A A Anwar Prabu&quot;,&quot;parse-names&quot;:false,&quot;dropping-particle&quot;:&quot;&quot;,&quot;non-dropping-particle&quot;:&quot;&quot;}],&quot;issued&quot;:{&quot;date-parts&quot;:[[2017]]},&quot;publisher-place&quot;:&quot;Bandung&quot;,&quot;publisher&quot;:&quot;PT Remaja Rosdakarya&quot;,&quot;container-title-short&quot;:&quot;&quot;},&quot;isTemporary&quot;:false}]},{&quot;citationID&quot;:&quot;MENDELEY_CITATION_44d21a12-f9c2-4a8a-a540-af729244f08f&quot;,&quot;properties&quot;:{&quot;noteIndex&quot;:0},&quot;isEdited&quot;:false,&quot;manualOverride&quot;:{&quot;citeprocText&quot;:&quot;(Sutrisno, 2019b)&quot;,&quot;isManuallyOverridden&quot;:true,&quot;manualOverrideText&quot;:&quot;(Sutrisno, 2019)&quot;},&quot;citationTag&quot;:&quot;MENDELEY_CITATION_v3_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&quot;,&quot;citationItems&quot;:[{&quot;id&quot;:&quot;2348ece8-8c0e-5f3c-8f53-189a77f9c80e&quot;,&quot;itemData&quot;:{&quot;author&quot;:[{&quot;dropping-particle&quot;:&quot;&quot;,&quot;family&quot;:&quot;Sutrisno&quot;,&quot;given&quot;:&quot;Edy&quot;,&quot;non-dropping-particle&quot;:&quot;&quot;,&quot;parse-names&quot;:false,&quot;suffix&quot;:&quot;&quot;}],&quot;id&quot;:&quot;2348ece8-8c0e-5f3c-8f53-189a77f9c80e&quot;,&quot;issued&quot;:{&quot;date-parts&quot;:[[&quot;2019&quot;]]},&quot;publisher&quot;:&quot;Kencana Prenada Media Group&quot;,&quot;publisher-place&quot;:&quot;Jakarta&quot;,&quot;title&quot;:&quot;Manajemen Sumber Daya Manusia&quot;,&quot;type&quot;:&quot;book&quot;,&quot;container-title-short&quot;:&quot;&quot;},&quot;uris&quot;:[&quot;http://www.mendeley.com/documents/?uuid=03c57738-6906-4f69-a927-a788bbf2ae37&quot;],&quot;isTemporary&quot;:false,&quot;legacyDesktopId&quot;:&quot;03c57738-6906-4f69-a927-a788bbf2ae37&quot;}]},{&quot;citationID&quot;:&quot;MENDELEY_CITATION_54910087-b3c0-4824-bb26-cdf14f9d50d9&quot;,&quot;properties&quot;:{&quot;noteIndex&quot;:0},&quot;isEdited&quot;:false,&quot;manualOverride&quot;:{&quot;citeprocText&quot;:&quot;(Rivai &amp;#38; Sagala, 2013a)&quot;,&quot;isManuallyOverridden&quot;:false,&quot;manualOverrideText&quot;:&quot;&quot;},&quot;citationTag&quot;:&quot;MENDELEY_CITATION_v3_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&quot;,&quot;citationItems&quot;:[{&quot;id&quot;:&quot;9490818e-82c9-560c-92eb-77f546388b1e&quot;,&quot;itemData&quot;:{&quot;author&quot;:[{&quot;dropping-particle&quot;:&quot;&quot;,&quot;family&quot;:&quot;Rivai&quot;,&quot;given&quot;:&quot;Veithzal&quot;,&quot;non-dropping-particle&quot;:&quot;&quot;,&quot;parse-names&quot;:false,&quot;suffix&quot;:&quot;&quot;},{&quot;dropping-particle&quot;:&quot;&quot;,&quot;family&quot;:&quot;Sagala&quot;,&quot;given&quot;:&quot;Ella Jauvani&quot;,&quot;non-dropping-particle&quot;:&quot;&quot;,&quot;parse-names&quot;:false,&quot;suffix&quot;:&quot;&quot;}],&quot;id&quot;:&quot;9490818e-82c9-560c-92eb-77f546388b1e&quot;,&quot;issued&quot;:{&quot;date-parts&quot;:[[&quot;2013&quot;]]},&quot;publisher&quot;:&quot;Rajawali Pers&quot;,&quot;publisher-place&quot;:&quot;Jakarta&quot;,&quot;title&quot;:&quot;Manajemen Sumber Daya Manusia untuk Perusahaan&quot;,&quot;type&quot;:&quot;book&quot;,&quot;container-title-short&quot;:&quot;&quot;},&quot;uris&quot;:[&quot;http://www.mendeley.com/documents/?uuid=1c2ec8e3-e16f-4419-a9fb-031d4ac26b8d&quot;],&quot;isTemporary&quot;:false,&quot;legacyDesktopId&quot;:&quot;1c2ec8e3-e16f-4419-a9fb-031d4ac26b8d&quot;}]},{&quot;citationID&quot;:&quot;MENDELEY_CITATION_87d74406-4615-4660-bda0-cf7a10977a42&quot;,&quot;properties&quot;:{&quot;noteIndex&quot;:0},&quot;isEdited&quot;:false,&quot;manualOverride&quot;:{&quot;citeprocText&quot;:&quot;(Sutrisno, 2019b)&quot;,&quot;isManuallyOverridden&quot;:true,&quot;manualOverrideText&quot;:&quot;(Sutrisno, 2019)&quot;},&quot;citationTag&quot;:&quot;MENDELEY_CITATION_v3_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&quot;,&quot;citationItems&quot;:[{&quot;id&quot;:&quot;2348ece8-8c0e-5f3c-8f53-189a77f9c80e&quot;,&quot;itemData&quot;:{&quot;author&quot;:[{&quot;dropping-particle&quot;:&quot;&quot;,&quot;family&quot;:&quot;Sutrisno&quot;,&quot;given&quot;:&quot;Edy&quot;,&quot;non-dropping-particle&quot;:&quot;&quot;,&quot;parse-names&quot;:false,&quot;suffix&quot;:&quot;&quot;}],&quot;id&quot;:&quot;2348ece8-8c0e-5f3c-8f53-189a77f9c80e&quot;,&quot;issued&quot;:{&quot;date-parts&quot;:[[&quot;2019&quot;]]},&quot;publisher&quot;:&quot;Kencana Prenada Media Group&quot;,&quot;publisher-place&quot;:&quot;Jakarta&quot;,&quot;title&quot;:&quot;Manajemen Sumber Daya Manusia&quot;,&quot;type&quot;:&quot;book&quot;,&quot;container-title-short&quot;:&quot;&quot;},&quot;uris&quot;:[&quot;http://www.mendeley.com/documents/?uuid=03c57738-6906-4f69-a927-a788bbf2ae37&quot;],&quot;isTemporary&quot;:false,&quot;legacyDesktopId&quot;:&quot;03c57738-6906-4f69-a927-a788bbf2ae37&quot;}]},{&quot;citationID&quot;:&quot;MENDELEY_CITATION_808923db-4ca4-4b6c-b69f-846d814b8925&quot;,&quot;properties&quot;:{&quot;noteIndex&quot;:0},&quot;isEdited&quot;:false,&quot;manualOverride&quot;:{&quot;citeprocText&quot;:&quot;(Rivai, 2020a)&quot;,&quot;isManuallyOverridden&quot;:true,&quot;manualOverrideText&quot;:&quot;(Rivai, 2020)&quot;},&quot;citationTag&quot;:&quot;MENDELEY_CITATION_v3_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&quot;,&quot;citationItems&quot;:[{&quot;id&quot;:&quot;0ee7c0c0-83b3-5c93-834b-37737c5b32fd&quot;,&quot;itemData&quot;:{&quot;author&quot;:[{&quot;dropping-particle&quot;:&quot;&quot;,&quot;family&quot;:&quot;Rivai&quot;,&quot;given&quot;:&quot;Veithzal&quot;,&quot;non-dropping-particle&quot;:&quot;&quot;,&quot;parse-names&quot;:false,&quot;suffix&quot;:&quot;&quot;}],&quot;id&quot;:&quot;0ee7c0c0-83b3-5c93-834b-37737c5b32fd&quot;,&quot;issued&quot;:{&quot;date-parts&quot;:[[&quot;2020&quot;]]},&quot;publisher&quot;:&quot;Rajawali Pers&quot;,&quot;publisher-place&quot;:&quot;Jakarta&quot;,&quot;title&quot;:&quot;Manajemen Sumber Daya Manusia untuk Perusahaan&quot;,&quot;type&quot;:&quot;book&quot;,&quot;container-title-short&quot;:&quot;&quot;},&quot;uris&quot;:[&quot;http://www.mendeley.com/documents/?uuid=5bd439ce-8aa5-4a4f-a51f-e9c20b38325e&quot;],&quot;isTemporary&quot;:false,&quot;legacyDesktopId&quot;:&quot;5bd439ce-8aa5-4a4f-a51f-e9c20b38325e&quot;}]},{&quot;citationID&quot;:&quot;MENDELEY_CITATION_da9b3db4-4376-4ec5-8148-516e757bb508&quot;,&quot;properties&quot;:{&quot;noteIndex&quot;:0},&quot;isEdited&quot;:false,&quot;manualOverride&quot;:{&quot;isManuallyOverridden&quot;:false,&quot;citeprocText&quot;:&quot;(Fahmi, 2018)&quot;,&quot;manualOverrideText&quot;:&quot;&quot;},&quot;citationTag&quot;:&quot;MENDELEY_CITATION_v3_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&quot;,&quot;citationItems&quot;:[{&quot;id&quot;:&quot;b90b41f7-c378-39c6-8b16-cb43b53866de&quot;,&quot;itemData&quot;:{&quot;type&quot;:&quot;book&quot;,&quot;id&quot;:&quot;b90b41f7-c378-39c6-8b16-cb43b53866de&quot;,&quot;title&quot;:&quot;Manajemen Kinerja: Teori dan Aplikasi&quot;,&quot;author&quot;:[{&quot;family&quot;:&quot;Fahmi&quot;,&quot;given&quot;:&quot;Irham&quot;,&quot;parse-names&quot;:false,&quot;dropping-particle&quot;:&quot;&quot;,&quot;non-dropping-particle&quot;:&quot;&quot;}],&quot;issued&quot;:{&quot;date-parts&quot;:[[2018]]},&quot;publisher-place&quot;:&quot;Bandung&quot;,&quot;publisher&quot;:&quot;Alfabeta&quot;,&quot;container-title-short&quot;:&quot;&quot;},&quot;isTemporary&quot;:false}]},{&quot;citationID&quot;:&quot;MENDELEY_CITATION_cc3b5819-ece4-4462-95c5-742a8d123251&quot;,&quot;properties&quot;:{&quot;noteIndex&quot;:0},&quot;isEdited&quot;:false,&quot;manualOverride&quot;:{&quot;isManuallyOverridden&quot;:false,&quot;citeprocText&quot;:&quot;(Hasibuan, 2018)&quot;,&quot;manualOverrideText&quot;:&quot;&quot;},&quot;citationTag&quot;:&quot;MENDELEY_CITATION_v3_eyJjaXRhdGlvbklEIjoiTUVOREVMRVlfQ0lUQVRJT05fY2MzYjU4MTktZWNlNC00NDYyLTk1YzUtNzQyYThkMTIzMjUx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quot;,&quot;citationItems&quot;:[{&quot;id&quot;:&quot;bd3d973f-6bf6-3ccb-b443-80deb7e5a5c6&quot;,&quot;itemData&quot;:{&quot;type&quot;:&quot;book&quot;,&quot;id&quot;:&quot;bd3d973f-6bf6-3ccb-b443-80deb7e5a5c6&quot;,&quot;title&quot;:&quot;Manajemen Sumber Daya Manusia&quot;,&quot;author&quot;:[{&quot;family&quot;:&quot;Hasibuan&quot;,&quot;given&quot;:&quot;Malayu S P&quot;,&quot;parse-names&quot;:false,&quot;dropping-particle&quot;:&quot;&quot;,&quot;non-dropping-particle&quot;:&quot;&quot;}],&quot;issued&quot;:{&quot;date-parts&quot;:[[2018]]},&quot;publisher-place&quot;:&quot;Jakarta&quot;,&quot;edition&quot;:&quot;Edisi Revi&quot;,&quot;publisher&quot;:&quot;PT. Bumi Aksara&quot;,&quot;container-title-short&quot;:&quot;&quot;},&quot;isTemporary&quot;:false}]},{&quot;citationID&quot;:&quot;MENDELEY_CITATION_f1c20c6d-f7ac-4adc-af80-8f2777ea08c7&quot;,&quot;properties&quot;:{&quot;noteIndex&quot;:0},&quot;isEdited&quot;:false,&quot;manualOverride&quot;:{&quot;isManuallyOverridden&quot;:false,&quot;citeprocText&quot;:&quot;(Hasibuan, 2018)&quot;,&quot;manualOverrideText&quot;:&quot;&quot;},&quot;citationTag&quot;:&quot;MENDELEY_CITATION_v3_eyJjaXRhdGlvbklEIjoiTUVOREVMRVlfQ0lUQVRJT05fZjFjMjBjNmQtZjdhYy00YWRjLWFmODAtOGYyNzc3ZWEwOGM3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quot;,&quot;citationItems&quot;:[{&quot;id&quot;:&quot;bd3d973f-6bf6-3ccb-b443-80deb7e5a5c6&quot;,&quot;itemData&quot;:{&quot;type&quot;:&quot;book&quot;,&quot;id&quot;:&quot;bd3d973f-6bf6-3ccb-b443-80deb7e5a5c6&quot;,&quot;title&quot;:&quot;Manajemen Sumber Daya Manusia&quot;,&quot;author&quot;:[{&quot;family&quot;:&quot;Hasibuan&quot;,&quot;given&quot;:&quot;Malayu S P&quot;,&quot;parse-names&quot;:false,&quot;dropping-particle&quot;:&quot;&quot;,&quot;non-dropping-particle&quot;:&quot;&quot;}],&quot;issued&quot;:{&quot;date-parts&quot;:[[2018]]},&quot;publisher-place&quot;:&quot;Jakarta&quot;,&quot;edition&quot;:&quot;Edisi Revi&quot;,&quot;publisher&quot;:&quot;PT. Bumi Aksara&quot;,&quot;container-title-short&quot;:&quot;&quot;},&quot;isTemporary&quot;:false}]},{&quot;citationID&quot;:&quot;MENDELEY_CITATION_500fc36a-0708-4c03-8535-6d662c6efcb3&quot;,&quot;properties&quot;:{&quot;noteIndex&quot;:0},&quot;isEdited&quot;:false,&quot;manualOverride&quot;:{&quot;isManuallyOverridden&quot;:false,&quot;citeprocText&quot;:&quot;(Mangkunegara, 2017)&quot;,&quot;manualOverrideText&quot;:&quot;&quot;},&quot;citationTag&quot;:&quot;MENDELEY_CITATION_v3_eyJjaXRhdGlvbklEIjoiTUVOREVMRVlfQ0lUQVRJT05fNTAwZmMzNmEtMDcwOC00YzAzLTg1MzUtNmQ2NjJjNmVmY2Iz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quot;,&quot;citationItems&quot;:[{&quot;id&quot;:&quot;cda99d1c-4ccd-36e3-a0d4-1385e639294e&quot;,&quot;itemData&quot;:{&quot;type&quot;:&quot;book&quot;,&quot;id&quot;:&quot;cda99d1c-4ccd-36e3-a0d4-1385e639294e&quot;,&quot;title&quot;:&quot;Manajemen sumber daya manusia perusahaan&quot;,&quot;author&quot;:[{&quot;family&quot;:&quot;Mangkunegara&quot;,&quot;given&quot;:&quot;A A Anwar Prabu&quot;,&quot;parse-names&quot;:false,&quot;dropping-particle&quot;:&quot;&quot;,&quot;non-dropping-particle&quot;:&quot;&quot;}],&quot;issued&quot;:{&quot;date-parts&quot;:[[2017]]},&quot;publisher-place&quot;:&quot;Bandung&quot;,&quot;publisher&quot;:&quot;PT Remaja Rosdakarya&quot;,&quot;container-title-short&quot;:&quot;&quot;},&quot;isTemporary&quot;:false}]},{&quot;citationID&quot;:&quot;MENDELEY_CITATION_616583f3-7f3c-47f7-9394-34975392aafb&quot;,&quot;properties&quot;:{&quot;noteIndex&quot;:0},&quot;isEdited&quot;:false,&quot;manualOverride&quot;:{&quot;isManuallyOverridden&quot;:false,&quot;citeprocText&quot;:&quot;(Sinungan, 2018)&quot;,&quot;manualOverrideText&quot;:&quot;&quot;},&quot;citationTag&quot;:&quot;MENDELEY_CITATION_v3_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&quot;,&quot;citationItems&quot;:[{&quot;id&quot;:&quot;ab5a71f5-108f-382b-88ef-0551834ebfe4&quot;,&quot;itemData&quot;:{&quot;type&quot;:&quot;book&quot;,&quot;id&quot;:&quot;ab5a71f5-108f-382b-88ef-0551834ebfe4&quot;,&quot;title&quot;:&quot;Produktivitas: Apa dan bagaimana&quot;,&quot;author&quot;:[{&quot;family&quot;:&quot;Sinungan&quot;,&quot;given&quot;:&quot;Muchdarsyah&quot;,&quot;parse-names&quot;:false,&quot;dropping-particle&quot;:&quot;&quot;,&quot;non-dropping-particle&quot;:&quot;&quot;}],&quot;issued&quot;:{&quot;date-parts&quot;:[[2018]]},&quot;publisher-place&quot;:&quot;Jakarta&quot;,&quot;edition&quot;:&quot;2nd&quot;,&quot;publisher&quot;:&quot;PT Bumi Aksara&quot;,&quot;container-title-short&quot;:&quot;&quot;},&quot;isTemporary&quot;:false}]},{&quot;citationID&quot;:&quot;MENDELEY_CITATION_5ab6d42f-27d7-490a-a4ed-d79f3361138c&quot;,&quot;properties&quot;:{&quot;noteIndex&quot;:0},&quot;isEdited&quot;:false,&quot;manualOverride&quot;:{&quot;isManuallyOverridden&quot;:false,&quot;citeprocText&quot;:&quot;(Robbins &amp;#38; Judge, 2017)&quot;,&quot;manualOverrideText&quot;:&quot;&quot;},&quot;citationTag&quot;:&quot;MENDELEY_CITATION_v3_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&quot;,&quot;citationItems&quot;:[{&quot;id&quot;:&quot;98dd6893-4326-302a-9642-1b4977725772&quot;,&quot;itemData&quot;:{&quot;type&quot;:&quot;book&quot;,&quot;id&quot;:&quot;98dd6893-4326-302a-9642-1b4977725772&quot;,&quot;title&quot;:&quot;Organizational Behavior&quot;,&quot;author&quot;:[{&quot;family&quot;:&quot;Robbins&quot;,&quot;given&quot;:&quot;Stephen P&quot;,&quot;parse-names&quot;:false,&quot;dropping-particle&quot;:&quot;&quot;,&quot;non-dropping-particle&quot;:&quot;&quot;},{&quot;family&quot;:&quot;Judge&quot;,&quot;given&quot;:&quot;Timothy A&quot;,&quot;parse-names&quot;:false,&quot;dropping-particle&quot;:&quot;&quot;,&quot;non-dropping-particle&quot;:&quot;&quot;}],&quot;issued&quot;:{&quot;date-parts&quot;:[[2017]]},&quot;publisher-place&quot;:&quot;New York&quot;,&quot;edition&quot;:&quot;17th&quot;,&quot;publisher&quot;:&quot;Pearson&quot;,&quot;container-title-short&quot;:&quot;&quot;},&quot;isTemporary&quot;:false}]},{&quot;citationID&quot;:&quot;MENDELEY_CITATION_30383d46-30ed-433a-a284-dedde9530607&quot;,&quot;properties&quot;:{&quot;noteIndex&quot;:0},&quot;isEdited&quot;:false,&quot;manualOverride&quot;:{&quot;isManuallyOverridden&quot;:true,&quot;citeprocText&quot;:&quot;(Sutrisno, 2019a)&quot;,&quot;manualOverrideText&quot;:&quot;(Sutrisno, 2019)&quot;},&quot;citationTag&quot;:&quot;MENDELEY_CITATION_v3_eyJjaXRhdGlvbklEIjoiTUVOREVMRVlfQ0lUQVRJT05fMzAzODNkNDYtMzBlZC00MzNhLWEyODQtZGVkZGU5NTMwNjA3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quot;,&quot;citationItems&quot;:[{&quot;id&quot;:&quot;98ab4357-0f76-352e-a873-f78a891ad8a3&quot;,&quot;itemData&quot;:{&quot;type&quot;:&quot;book&quot;,&quot;id&quot;:&quot;98ab4357-0f76-352e-a873-f78a891ad8a3&quot;,&quot;title&quot;:&quot;Manajemen Sumber Daya Manusia&quot;,&quot;author&quot;:[{&quot;family&quot;:&quot;Sutrisno&quot;,&quot;given&quot;:&quot;Edy&quot;,&quot;parse-names&quot;:false,&quot;dropping-particle&quot;:&quot;&quot;,&quot;non-dropping-particle&quot;:&quot;&quot;}],&quot;issued&quot;:{&quot;date-parts&quot;:[[2019]]},&quot;publisher-place&quot;:&quot;Jakarta&quot;,&quot;publisher&quot;:&quot;Kencana Prenada Media Group&quot;,&quot;container-title-short&quot;:&quot;&quot;},&quot;isTemporary&quot;:false}]},{&quot;citationID&quot;:&quot;MENDELEY_CITATION_cf05922e-7f79-421d-bf56-8f3ebf696fb4&quot;,&quot;properties&quot;:{&quot;noteIndex&quot;:0},&quot;isEdited&quot;:false,&quot;manualOverride&quot;:{&quot;isManuallyOverridden&quot;:true,&quot;citeprocText&quot;:&quot;(Sutrisno, 2019a)&quot;,&quot;manualOverrideText&quot;:&quot;(Sutrisno, 2019)&quot;},&quot;citationTag&quot;:&quot;MENDELEY_CITATION_v3_eyJjaXRhdGlvbklEIjoiTUVOREVMRVlfQ0lUQVRJT05fY2YwNTkyMmUtN2Y3OS00MjFkLWJmNTYtOGYzZWJmNjk2ZmI0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quot;,&quot;citationItems&quot;:[{&quot;id&quot;:&quot;98ab4357-0f76-352e-a873-f78a891ad8a3&quot;,&quot;itemData&quot;:{&quot;type&quot;:&quot;book&quot;,&quot;id&quot;:&quot;98ab4357-0f76-352e-a873-f78a891ad8a3&quot;,&quot;title&quot;:&quot;Manajemen Sumber Daya Manusia&quot;,&quot;author&quot;:[{&quot;family&quot;:&quot;Sutrisno&quot;,&quot;given&quot;:&quot;Edy&quot;,&quot;parse-names&quot;:false,&quot;dropping-particle&quot;:&quot;&quot;,&quot;non-dropping-particle&quot;:&quot;&quot;}],&quot;issued&quot;:{&quot;date-parts&quot;:[[2019]]},&quot;publisher-place&quot;:&quot;Jakarta&quot;,&quot;publisher&quot;:&quot;Kencana Prenada Media Group&quot;,&quot;container-title-short&quot;:&quot;&quot;},&quot;isTemporary&quot;:false}]},{&quot;citationID&quot;:&quot;MENDELEY_CITATION_dea98f9f-9d53-4520-9034-29f6416b9a96&quot;,&quot;properties&quot;:{&quot;noteIndex&quot;:0},&quot;isEdited&quot;:false,&quot;manualOverride&quot;:{&quot;isManuallyOverridden&quot;:false,&quot;citeprocText&quot;:&quot;(Mangkunegara, 2017)&quot;,&quot;manualOverrideText&quot;:&quot;&quot;},&quot;citationTag&quot;:&quot;MENDELEY_CITATION_v3_eyJjaXRhdGlvbklEIjoiTUVOREVMRVlfQ0lUQVRJT05fZGVhOThmOWYtOWQ1My00NTIwLTkwMzQtMjlmNjQxNmI5YTk2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quot;,&quot;citationItems&quot;:[{&quot;id&quot;:&quot;cda99d1c-4ccd-36e3-a0d4-1385e639294e&quot;,&quot;itemData&quot;:{&quot;type&quot;:&quot;book&quot;,&quot;id&quot;:&quot;cda99d1c-4ccd-36e3-a0d4-1385e639294e&quot;,&quot;title&quot;:&quot;Manajemen sumber daya manusia perusahaan&quot;,&quot;author&quot;:[{&quot;family&quot;:&quot;Mangkunegara&quot;,&quot;given&quot;:&quot;A A Anwar Prabu&quot;,&quot;parse-names&quot;:false,&quot;dropping-particle&quot;:&quot;&quot;,&quot;non-dropping-particle&quot;:&quot;&quot;}],&quot;issued&quot;:{&quot;date-parts&quot;:[[2017]]},&quot;publisher-place&quot;:&quot;Bandung&quot;,&quot;publisher&quot;:&quot;PT Remaja Rosdakarya&quot;,&quot;container-title-short&quot;:&quot;&quot;},&quot;isTemporary&quot;:false}]},{&quot;citationID&quot;:&quot;MENDELEY_CITATION_94e2d5f8-726c-49b1-a45f-1780481d633b&quot;,&quot;properties&quot;:{&quot;noteIndex&quot;:0},&quot;isEdited&quot;:false,&quot;manualOverride&quot;:{&quot;isManuallyOverridden&quot;:true,&quot;citeprocText&quot;:&quot;(Sutrisno, 2019a)&quot;,&quot;manualOverrideText&quot;:&quot;(Sutrisno, 2019)&quot;},&quot;citationTag&quot;:&quot;MENDELEY_CITATION_v3_eyJjaXRhdGlvbklEIjoiTUVOREVMRVlfQ0lUQVRJT05fOTRlMmQ1ZjgtNzI2Yy00OWIxLWE0NWYtMTc4MDQ4MWQ2MzNi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quot;,&quot;citationItems&quot;:[{&quot;id&quot;:&quot;98ab4357-0f76-352e-a873-f78a891ad8a3&quot;,&quot;itemData&quot;:{&quot;type&quot;:&quot;book&quot;,&quot;id&quot;:&quot;98ab4357-0f76-352e-a873-f78a891ad8a3&quot;,&quot;title&quot;:&quot;Manajemen Sumber Daya Manusia&quot;,&quot;author&quot;:[{&quot;family&quot;:&quot;Sutrisno&quot;,&quot;given&quot;:&quot;Edy&quot;,&quot;parse-names&quot;:false,&quot;dropping-particle&quot;:&quot;&quot;,&quot;non-dropping-particle&quot;:&quot;&quot;}],&quot;issued&quot;:{&quot;date-parts&quot;:[[2019]]},&quot;publisher-place&quot;:&quot;Jakarta&quot;,&quot;publisher&quot;:&quot;Kencana Prenada Media Group&quot;,&quot;container-title-short&quot;:&quot;&quot;},&quot;isTemporary&quot;:false}]},{&quot;citationID&quot;:&quot;MENDELEY_CITATION_b63fccfe-edfa-4c16-9632-db83ea906657&quot;,&quot;properties&quot;:{&quot;noteIndex&quot;:0},&quot;isEdited&quot;:false,&quot;manualOverride&quot;:{&quot;isManuallyOverridden&quot;:false,&quot;citeprocText&quot;:&quot;(Hasibuan, 2018)&quot;,&quot;manualOverrideText&quot;:&quot;&quot;},&quot;citationTag&quot;:&quot;MENDELEY_CITATION_v3_eyJjaXRhdGlvbklEIjoiTUVOREVMRVlfQ0lUQVRJT05fYjYzZmNjZmUtZWRmYS00YzE2LTk2MzItZGI4M2VhOTA2NjU3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quot;,&quot;citationItems&quot;:[{&quot;id&quot;:&quot;bd3d973f-6bf6-3ccb-b443-80deb7e5a5c6&quot;,&quot;itemData&quot;:{&quot;type&quot;:&quot;book&quot;,&quot;id&quot;:&quot;bd3d973f-6bf6-3ccb-b443-80deb7e5a5c6&quot;,&quot;title&quot;:&quot;Manajemen Sumber Daya Manusia&quot;,&quot;author&quot;:[{&quot;family&quot;:&quot;Hasibuan&quot;,&quot;given&quot;:&quot;Malayu S P&quot;,&quot;parse-names&quot;:false,&quot;dropping-particle&quot;:&quot;&quot;,&quot;non-dropping-particle&quot;:&quot;&quot;}],&quot;issued&quot;:{&quot;date-parts&quot;:[[2018]]},&quot;publisher-place&quot;:&quot;Jakarta&quot;,&quot;edition&quot;:&quot;Edisi Revi&quot;,&quot;publisher&quot;:&quot;PT. Bumi Aksara&quot;,&quot;container-title-short&quot;:&quot;&quot;},&quot;isTemporary&quot;:false}]},{&quot;citationID&quot;:&quot;MENDELEY_CITATION_68bcdb9d-88b3-4229-b956-4921443ff892&quot;,&quot;properties&quot;:{&quot;noteIndex&quot;:0},&quot;isEdited&quot;:false,&quot;manualOverride&quot;:{&quot;isManuallyOverridden&quot;:true,&quot;citeprocText&quot;:&quot;(Rivai, 2020b)&quot;,&quot;manualOverrideText&quot;:&quot;(Rivai, 2020)&quot;},&quot;citationTag&quot;:&quot;MENDELEY_CITATION_v3_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&quot;,&quot;citationItems&quot;:[{&quot;id&quot;:&quot;6ddf000b-2c47-3e9d-9247-4256e2f4d2ee&quot;,&quot;itemData&quot;:{&quot;type&quot;:&quot;book&quot;,&quot;id&quot;:&quot;6ddf000b-2c47-3e9d-9247-4256e2f4d2ee&quot;,&quot;title&quot;:&quot;Manajemen Sumber Daya Manusia untuk Perusahaan&quot;,&quot;author&quot;:[{&quot;family&quot;:&quot;Rivai&quot;,&quot;given&quot;:&quot;Veithzal&quot;,&quot;parse-names&quot;:false,&quot;dropping-particle&quot;:&quot;&quot;,&quot;non-dropping-particle&quot;:&quot;&quot;}],&quot;issued&quot;:{&quot;date-parts&quot;:[[2020]]},&quot;publisher-place&quot;:&quot;Jakarta&quot;,&quot;publisher&quot;:&quot;Rajawali Pers&quot;,&quot;container-title-short&quot;:&quot;&quot;},&quot;isTemporary&quot;:false}]},{&quot;citationID&quot;:&quot;MENDELEY_CITATION_5cabaa64-7f32-4663-bee4-3f99d02c2e3f&quot;,&quot;properties&quot;:{&quot;noteIndex&quot;:0},&quot;isEdited&quot;:false,&quot;manualOverride&quot;:{&quot;isManuallyOverridden&quot;:false,&quot;citeprocText&quot;:&quot;(Creswell &amp;#38; Creswell, 2018)&quot;,&quot;manualOverrideText&quot;:&quot;&quot;},&quot;citationTag&quot;:&quot;MENDELEY_CITATION_v3_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&quot;,&quot;citationItems&quot;:[{&quot;id&quot;:&quot;03dfa913-597b-34c3-9e06-d24120b7f0ca&quot;,&quot;itemData&quot;:{&quot;type&quot;:&quot;book&quot;,&quot;id&quot;:&quot;03dfa913-597b-34c3-9e06-d24120b7f0ca&quot;,&quot;title&quot;:&quot;Research Design: Qualitative, Quantitative, and Mixed Methods Approaches&quot;,&quot;author&quot;:[{&quot;family&quot;:&quot;Creswell&quot;,&quot;given&quot;:&quot;John W&quot;,&quot;parse-names&quot;:false,&quot;dropping-particle&quot;:&quot;&quot;,&quot;non-dropping-particle&quot;:&quot;&quot;},{&quot;family&quot;:&quot;Creswell&quot;,&quot;given&quot;:&quot;J David&quot;,&quot;parse-names&quot;:false,&quot;dropping-particle&quot;:&quot;&quot;,&quot;non-dropping-particle&quot;:&quot;&quot;}],&quot;issued&quot;:{&quot;date-parts&quot;:[[2018]]},&quot;publisher-place&quot;:&quot;Thousand Oaks&quot;,&quot;edition&quot;:&quot;5th&quot;,&quot;publisher&quot;:&quot;SAGE Publications&quot;,&quot;container-title-short&quot;:&quot;&quot;},&quot;isTemporary&quot;:false}]},{&quot;citationID&quot;:&quot;MENDELEY_CITATION_be3c0c4c-3757-49a2-bdff-c6788cf2343d&quot;,&quot;properties&quot;:{&quot;noteIndex&quot;:0},&quot;isEdited&quot;:false,&quot;manualOverride&quot;:{&quot;isManuallyOverridden&quot;:false,&quot;citeprocText&quot;:&quot;(Hair et al., 2022)&quot;,&quot;manualOverrideText&quot;:&quot;&quot;},&quot;citationTag&quot;:&quot;MENDELEY_CITATION_v3_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&quot;,&quot;citationItems&quot;:[{&quot;id&quot;:&quot;7f320d00-b7a4-3c7b-97d5-571165c58998&quot;,&quot;itemData&quot;:{&quot;type&quot;:&quot;book&quot;,&quot;id&quot;:&quot;7f320d00-b7a4-3c7b-97d5-571165c58998&quot;,&quot;title&quot;:&quot;A Primer on Partial Least Squares Structural Equation Modeling (PLS-SEM)&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issued&quot;:{&quot;date-parts&quot;:[[2022]]},&quot;publisher-place&quot;:&quot;Thousand Oaks&quot;,&quot;edition&quot;:&quot;3rd&quot;,&quot;publisher&quot;:&quot;SAGE Publications&quot;,&quot;container-title-short&quot;:&quot;&quot;},&quot;isTemporary&quot;:false}]},{&quot;citationID&quot;:&quot;MENDELEY_CITATION_0872f35a-e183-4b2a-8fca-b8ec73750f99&quot;,&quot;properties&quot;:{&quot;noteIndex&quot;:0},&quot;isEdited&quot;:false,&quot;manualOverride&quot;:{&quot;isManuallyOverridden&quot;:false,&quot;citeprocText&quot;:&quot;(Hair et al., 2022)&quot;,&quot;manualOverrideText&quot;:&quot;&quot;},&quot;citationTag&quot;:&quot;MENDELEY_CITATION_v3_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&quot;,&quot;citationItems&quot;:[{&quot;id&quot;:&quot;7f320d00-b7a4-3c7b-97d5-571165c58998&quot;,&quot;itemData&quot;:{&quot;type&quot;:&quot;book&quot;,&quot;id&quot;:&quot;7f320d00-b7a4-3c7b-97d5-571165c58998&quot;,&quot;title&quot;:&quot;A Primer on Partial Least Squares Structural Equation Modeling (PLS-SEM)&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issued&quot;:{&quot;date-parts&quot;:[[2022]]},&quot;publisher-place&quot;:&quot;Thousand Oaks&quot;,&quot;edition&quot;:&quot;3rd&quot;,&quot;publisher&quot;:&quot;SAGE Publications&quot;,&quot;container-title-short&quot;:&quot;&quot;},&quot;isTemporary&quot;:false}]},{&quot;citationID&quot;:&quot;MENDELEY_CITATION_8550216b-b2f7-4018-8b28-2bdcc8f1affb&quot;,&quot;properties&quot;:{&quot;noteIndex&quot;:0},&quot;isEdited&quot;:false,&quot;manualOverride&quot;:{&quot;isManuallyOverridden&quot;:true,&quot;citeprocText&quot;:&quot;(Sutrisno, 2019a)&quot;,&quot;manualOverrideText&quot;:&quot;(Sutrisno, 2019)&quot;},&quot;citationTag&quot;:&quot;MENDELEY_CITATION_v3_eyJjaXRhdGlvbklEIjoiTUVOREVMRVlfQ0lUQVRJT05fODU1MDIxNmItYjJmNy00MDE4LThiMjgtMmJkY2M4ZjFhZmZi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quot;,&quot;citationItems&quot;:[{&quot;id&quot;:&quot;98ab4357-0f76-352e-a873-f78a891ad8a3&quot;,&quot;itemData&quot;:{&quot;type&quot;:&quot;book&quot;,&quot;id&quot;:&quot;98ab4357-0f76-352e-a873-f78a891ad8a3&quot;,&quot;title&quot;:&quot;Manajemen Sumber Daya Manusia&quot;,&quot;author&quot;:[{&quot;family&quot;:&quot;Sutrisno&quot;,&quot;given&quot;:&quot;Edy&quot;,&quot;parse-names&quot;:false,&quot;dropping-particle&quot;:&quot;&quot;,&quot;non-dropping-particle&quot;:&quot;&quot;}],&quot;issued&quot;:{&quot;date-parts&quot;:[[2019]]},&quot;publisher-place&quot;:&quot;Jakarta&quot;,&quot;publisher&quot;:&quot;Kencana Prenada Media Group&quot;,&quot;container-title-short&quot;:&quot;&quot;},&quot;isTemporary&quot;:false}]},{&quot;citationID&quot;:&quot;MENDELEY_CITATION_1056e972-c1bc-4b60-b637-042cfc6fffb1&quot;,&quot;properties&quot;:{&quot;noteIndex&quot;:0},&quot;isEdited&quot;:false,&quot;manualOverride&quot;:{&quot;isManuallyOverridden&quot;:true,&quot;citeprocText&quot;:&quot;(Rivai &amp;#38; Sagala, 2013b)&quot;,&quot;manualOverrideText&quot;:&quot;(Rivai &amp; Sagala, 2013)&quot;},&quot;citationTag&quot;:&quot;MENDELEY_CITATION_v3_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&quot;,&quot;citationItems&quot;:[{&quot;id&quot;:&quot;c9ce72d3-c83e-3d87-b1ca-8f2bbe76aeeb&quot;,&quot;itemData&quot;:{&quot;type&quot;:&quot;book&quot;,&quot;id&quot;:&quot;c9ce72d3-c83e-3d87-b1ca-8f2bbe76aeeb&quot;,&quot;title&quot;:&quot;Manajemen Sumber Daya Manusia untuk Perusahaan&quot;,&quot;author&quot;:[{&quot;family&quot;:&quot;Rivai&quot;,&quot;given&quot;:&quot;Veithzal&quot;,&quot;parse-names&quot;:false,&quot;dropping-particle&quot;:&quot;&quot;,&quot;non-dropping-particle&quot;:&quot;&quot;},{&quot;family&quot;:&quot;Sagala&quot;,&quot;given&quot;:&quot;Ella Jauvani&quot;,&quot;parse-names&quot;:false,&quot;dropping-particle&quot;:&quot;&quot;,&quot;non-dropping-particle&quot;:&quot;&quot;}],&quot;issued&quot;:{&quot;date-parts&quot;:[[2013]]},&quot;publisher-place&quot;:&quot;Jakarta&quot;,&quot;publisher&quot;:&quot;Rajawali Pers&quot;,&quot;container-title-short&quot;:&quot;&quot;},&quot;isTemporary&quot;:false}]},{&quot;citationID&quot;:&quot;MENDELEY_CITATION_6873fa76-d3e8-425a-aa9c-9ed3e7b2704b&quot;,&quot;properties&quot;:{&quot;noteIndex&quot;:0},&quot;isEdited&quot;:false,&quot;manualOverride&quot;:{&quot;isManuallyOverridden&quot;:false,&quot;citeprocText&quot;:&quot;(Hasibuan, 2018)&quot;,&quot;manualOverrideText&quot;:&quot;&quot;},&quot;citationTag&quot;:&quot;MENDELEY_CITATION_v3_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&quot;,&quot;citationItems&quot;:[{&quot;id&quot;:&quot;bd3d973f-6bf6-3ccb-b443-80deb7e5a5c6&quot;,&quot;itemData&quot;:{&quot;type&quot;:&quot;book&quot;,&quot;id&quot;:&quot;bd3d973f-6bf6-3ccb-b443-80deb7e5a5c6&quot;,&quot;title&quot;:&quot;Manajemen Sumber Daya Manusia&quot;,&quot;author&quot;:[{&quot;family&quot;:&quot;Hasibuan&quot;,&quot;given&quot;:&quot;Malayu S P&quot;,&quot;parse-names&quot;:false,&quot;dropping-particle&quot;:&quot;&quot;,&quot;non-dropping-particle&quot;:&quot;&quot;}],&quot;issued&quot;:{&quot;date-parts&quot;:[[2018]]},&quot;publisher-place&quot;:&quot;Jakarta&quot;,&quot;edition&quot;:&quot;Edisi Revi&quot;,&quot;publisher&quot;:&quot;PT. Bumi Aksara&quot;,&quot;container-title-short&quot;:&quot;&quot;},&quot;isTemporary&quot;:false}]},{&quot;citationID&quot;:&quot;MENDELEY_CITATION_44d176af-5ae7-4ef1-8b15-8cc51bfdee4f&quot;,&quot;properties&quot;:{&quot;noteIndex&quot;:0},&quot;isEdited&quot;:false,&quot;manualOverride&quot;:{&quot;isManuallyOverridden&quot;:true,&quot;citeprocText&quot;:&quot;(Sutrisno, 2019a)&quot;,&quot;manualOverrideText&quot;:&quot;(Sutrisno, 2019)&quot;},&quot;citationTag&quot;:&quot;MENDELEY_CITATION_v3_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&quot;,&quot;citationItems&quot;:[{&quot;id&quot;:&quot;98ab4357-0f76-352e-a873-f78a891ad8a3&quot;,&quot;itemData&quot;:{&quot;type&quot;:&quot;book&quot;,&quot;id&quot;:&quot;98ab4357-0f76-352e-a873-f78a891ad8a3&quot;,&quot;title&quot;:&quot;Manajemen Sumber Daya Manusia&quot;,&quot;author&quot;:[{&quot;family&quot;:&quot;Sutrisno&quot;,&quot;given&quot;:&quot;Edy&quot;,&quot;parse-names&quot;:false,&quot;dropping-particle&quot;:&quot;&quot;,&quot;non-dropping-particle&quot;:&quot;&quot;}],&quot;issued&quot;:{&quot;date-parts&quot;:[[2019]]},&quot;publisher-place&quot;:&quot;Jakarta&quot;,&quot;publisher&quot;:&quot;Kencana Prenada Media Group&quot;,&quot;container-title-short&quot;:&quot;&quot;},&quot;isTemporary&quot;:false}]},{&quot;citationID&quot;:&quot;MENDELEY_CITATION_6f4bd3df-53df-401e-a908-dd479502107e&quot;,&quot;properties&quot;:{&quot;noteIndex&quot;:0},&quot;isEdited&quot;:false,&quot;manualOverride&quot;:{&quot;isManuallyOverridden&quot;:false,&quot;citeprocText&quot;:&quot;(Udin et al., 2022)&quot;,&quot;manualOverrideText&quot;:&quot;&quot;},&quot;citationTag&quot;:&quot;MENDELEY_CITATION_v3_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&quot;,&quot;citationItems&quot;:[{&quot;id&quot;:&quot;870d3861-021f-317e-82a9-42fff277c872&quot;,&quot;itemData&quot;:{&quot;type&quot;:&quot;article-journal&quot;,&quot;id&quot;:&quot;870d3861-021f-317e-82a9-42fff277c872&quot;,&quot;title&quot;:&quot;Islamic work ethics, affective commitment, and employee performance in family business: Testing their relationships&quot;,&quot;author&quot;:[{&quot;family&quot;:&quot;Udin&quot;,&quot;given&quot;:&quot;Udin&quot;,&quot;parse-names&quot;:false,&quot;dropping-particle&quot;:&quot;&quot;,&quot;non-dropping-particle&quot;:&quot;&quot;},{&quot;family&quot;:&quot;Dananjoyo&quot;,&quot;given&quot;:&quot;Roni&quot;,&quot;parse-names&quot;:false,&quot;dropping-particle&quot;:&quot;&quot;,&quot;non-dropping-particle&quot;:&quot;&quot;},{&quot;family&quot;:&quot;Shaikh&quot;,&quot;given&quot;:&quot;Musfiq&quot;,&quot;parse-names&quot;:false,&quot;dropping-particle&quot;:&quot;&quot;,&quot;non-dropping-particle&quot;:&quot;&quot;},{&quot;family&quot;:&quot;Linarta&quot;,&quot;given&quot;:&quot;Dwi&quot;,&quot;parse-names&quot;:false,&quot;dropping-particle&quot;:&quot;V&quot;,&quot;non-dropping-particle&quot;:&quot;&quot;}],&quot;container-title&quot;:&quot;SAGE Open&quot;,&quot;container-title-short&quot;:&quot;Sage Open&quot;,&quot;DOI&quot;:&quot;10.1177/21582440221085263&quot;,&quot;issued&quot;:{&quot;date-parts&quot;:[[2022]]},&quot;page&quot;:&quot;1-12&quot;,&quot;issue&quot;:&quot;1&quot;,&quot;volume&quot;:&quot;12&quot;},&quot;isTemporary&quot;:false}]},{&quot;citationID&quot;:&quot;MENDELEY_CITATION_8c90c780-b9f3-45e6-8560-a7ef3724344b&quot;,&quot;properties&quot;:{&quot;noteIndex&quot;:0},&quot;isEdited&quot;:false,&quot;manualOverride&quot;:{&quot;isManuallyOverridden&quot;:false,&quot;citeprocText&quot;:&quot;(Purnomo et al., 2023)&quot;,&quot;manualOverrideText&quot;:&quot;&quot;},&quot;citationTag&quot;:&quot;MENDELEY_CITATION_v3_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&quot;,&quot;citationItems&quot;:[{&quot;id&quot;:&quot;f9106f05-1efe-32f5-8fbf-8c88418b6d1a&quot;,&quot;itemData&quot;:{&quot;type&quot;:&quot;article-journal&quot;,&quot;id&quot;:&quot;f9106f05-1efe-32f5-8fbf-8c88418b6d1a&quot;,&quot;title&quot;:&quot;Peran Islamic work ethic pada kinerja karyawan dengan dimoderasi religiusitas&quot;,&quot;author&quot;:[{&quot;family&quot;:&quot;Purnomo&quot;,&quot;given&quot;:&quot;I&quot;,&quot;parse-names&quot;:false,&quot;dropping-particle&quot;:&quot;&quot;,&quot;non-dropping-particle&quot;:&quot;&quot;},{&quot;family&quot;:&quot;Nasor&quot;,&quot;given&quot;:&quot;N&quot;,&quot;parse-names&quot;:false,&quot;dropping-particle&quot;:&quot;&quot;,&quot;non-dropping-particle&quot;:&quot;&quot;},{&quot;family&quot;:&quot;Anggraeni&quot;,&quot;given&quot;:&quot;E&quot;,&quot;parse-names&quot;:false,&quot;dropping-particle&quot;:&quot;&quot;,&quot;non-dropping-particle&quot;:&quot;&quot;}],&quot;container-title&quot;:&quot;Jurnal Ilmiah Ekonomi Islam&quot;,&quot;issued&quot;:{&quot;date-parts&quot;:[[2023]]},&quot;issue&quot;:&quot;3&quot;,&quot;volume&quot;:&quot;9&quot;,&quot;container-title-short&quot;:&quot;&quot;},&quot;isTemporary&quot;:false}]},{&quot;citationID&quot;:&quot;MENDELEY_CITATION_fbde4791-59e4-4bb3-b77d-ee464d68ef89&quot;,&quot;properties&quot;:{&quot;noteIndex&quot;:0},&quot;isEdited&quot;:false,&quot;manualOverride&quot;:{&quot;isManuallyOverridden&quot;:false,&quot;citeprocText&quot;:&quot;(Sharah Fatricia, 2011)&quot;,&quot;manualOverrideText&quot;:&quot;&quot;},&quot;citationTag&quot;:&quot;MENDELEY_CITATION_v3_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&quot;,&quot;citationItems&quot;:[{&quot;id&quot;:&quot;47e20a49-4a41-3436-9c5e-b5b2e75fb745&quot;,&quot;itemData&quot;:{&quot;type&quot;:&quot;article-journal&quot;,&quot;id&quot;:&quot;47e20a49-4a41-3436-9c5e-b5b2e75fb745&quot;,&quot;title&quot;:&quot;the Determinants of Customer Satisfaction in Online and Offline Medium&quot;,&quot;author&quot;:[{&quot;family&quot;:&quot;Sharah Fatricia&quot;,&quot;given&quot;:&quot;Raja&quot;,&quot;parse-names&quot;:false,&quot;dropping-particle&quot;:&quot;&quot;,&quot;non-dropping-particle&quot;:&quot;&quot;}],&quot;container-title&quot;:&quot;Jurnal Manajemen Pemasaran Modern&quot;,&quot;DOI&quot;:&quot;10.1016/j.elerap.2012.12.003&quot;,&quot;ISSN&quot;:&quot;2085-0972&quot;,&quot;issued&quot;:{&quot;date-parts&quot;:[[2011]]},&quot;page&quot;:&quot;16-31&quot;,&quot;abstract&quot;:&quot;This research explores the factors that influence customer satisfaction in online and offline environment. The main objective of this research is to discover in-depth knowledge about determinants of customer satisfaction both in online and offline environments. This research builds a conceptual framework where customer satisfaction is being influenced by common factors and specific factors in online and offline medium. To that extend, the use of regression analyses was suitable in order to explore the relationship between the aforementioned factors and customer satisfaction in online and offline environments. This research finds that, the ease of obtaining information is the only common factor significantly affects the general customer satisfaction in online service. In addition, the specific factors such as interactivity of website and trust are also statistically significant increasing the customer satisfaction in online service. In offline service, there are 3 common factors that significantly increase the customer satisfaction. Those factors are the ease of obtaining information, frequency of use, and payment equity. Personal interaction as a specific factor is also proved to have a significant effect on customer satisfaction. Keywords: Customer Satisfaction, online and offline medium INTRODUCTION Faced with increasingly intense competition, falling margins, and customer growing diversification; many companies are seeking to distinguish themselves by providing several shopping channels for customer to consolidate their shopping needs and better serve customers. In this environment, many consumers have become multichannel users (Verhoef, et al, 2007). Multichannel customer management is the design, deployment, and evaluation of channels to enhance customer value through effective customer acquisition, retention and development (Neslin et al., 2006). Channels typically include the store, the web, catalog, sales-force, third party agency, call center and the like (Neslin and Shankar, 2009). These multichannel environments have several purposes. The multichannel strategy may help firms foster customer loyalty by increasing customer contact points, offering channel selections for the customer's convenience and providing diverse type of services (Cassab and Maclachlan, 2006). Moreover, Shankar et al. (2003) argue that the environments may influence customer satisfaction and loyalty differently in the online environment via-a-vis the offline environment. In line with that, the synergy between online and offline environment generated by the seamless integration between the two channels enriches customers' experience with the firms, strengthens the brand image of firms, and cultivates customer loyalty in both channels (Bailer, 2006; Harvin 2000). As literature and company budgets continue to show the benefits of these channels environment, more companies are getting onto the bandwagon.&quot;,&quot;issue&quot;:&quot;1&quot;,&quot;volume&quot;:&quot;3&quot;,&quot;container-title-short&quot;:&quot;&quot;},&quot;isTemporary&quot;:false}]},{&quot;citationID&quot;:&quot;MENDELEY_CITATION_658acf5e-acf3-49ac-a3de-12287eb39e7c&quot;,&quot;properties&quot;:{&quot;noteIndex&quot;:0},&quot;isEdited&quot;:false,&quot;manualOverride&quot;:{&quot;isManuallyOverridden&quot;:false,&quot;citeprocText&quot;:&quot;(Mangkunegara, 2017)&quot;,&quot;manualOverrideText&quot;:&quot;&quot;},&quot;citationTag&quot;:&quot;MENDELEY_CITATION_v3_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&quot;,&quot;citationItems&quot;:[{&quot;id&quot;:&quot;cda99d1c-4ccd-36e3-a0d4-1385e639294e&quot;,&quot;itemData&quot;:{&quot;type&quot;:&quot;book&quot;,&quot;id&quot;:&quot;cda99d1c-4ccd-36e3-a0d4-1385e639294e&quot;,&quot;title&quot;:&quot;Manajemen sumber daya manusia perusahaan&quot;,&quot;author&quot;:[{&quot;family&quot;:&quot;Mangkunegara&quot;,&quot;given&quot;:&quot;A A Anwar Prabu&quot;,&quot;parse-names&quot;:false,&quot;dropping-particle&quot;:&quot;&quot;,&quot;non-dropping-particle&quot;:&quot;&quot;}],&quot;issued&quot;:{&quot;date-parts&quot;:[[2017]]},&quot;publisher-place&quot;:&quot;Bandung&quot;,&quot;publisher&quot;:&quot;PT Remaja Rosdakarya&quot;,&quot;container-title-short&quot;:&quot;&quot;},&quot;isTemporary&quot;:false}]},{&quot;citationID&quot;:&quot;MENDELEY_CITATION_def4dae5-b3b4-47c1-b722-1f49ced91a6c&quot;,&quot;properties&quot;:{&quot;noteIndex&quot;:0},&quot;isEdited&quot;:false,&quot;manualOverride&quot;:{&quot;isManuallyOverridden&quot;:false,&quot;citeprocText&quot;:&quot;(Sinungan, 2018)&quot;,&quot;manualOverrideText&quot;:&quot;&quot;},&quot;citationTag&quot;:&quot;MENDELEY_CITATION_v3_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&quot;,&quot;citationItems&quot;:[{&quot;id&quot;:&quot;ab5a71f5-108f-382b-88ef-0551834ebfe4&quot;,&quot;itemData&quot;:{&quot;type&quot;:&quot;book&quot;,&quot;id&quot;:&quot;ab5a71f5-108f-382b-88ef-0551834ebfe4&quot;,&quot;title&quot;:&quot;Produktivitas: Apa dan bagaimana&quot;,&quot;author&quot;:[{&quot;family&quot;:&quot;Sinungan&quot;,&quot;given&quot;:&quot;Muchdarsyah&quot;,&quot;parse-names&quot;:false,&quot;dropping-particle&quot;:&quot;&quot;,&quot;non-dropping-particle&quot;:&quot;&quot;}],&quot;issued&quot;:{&quot;date-parts&quot;:[[2018]]},&quot;publisher-place&quot;:&quot;Jakarta&quot;,&quot;edition&quot;:&quot;2nd&quot;,&quot;publisher&quot;:&quot;PT Bumi Aksara&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sb5hkP2cvzQTpLowLeXL1oYygg==">CgMxLjAizAEKC0FBQUJDZ3pUQjZFEpgBCgtBQUFCQ2d6VEI2RRILQUFBQkNnelRCNkUaDQoJdGV4dC9odG1sEgAiDgoKdGV4dC9wbGFpbhIAKhsiFTExNTA3ODAwODAwMjU5ODU5NDM4MCgAOAAwl+udus0xOJfrnbrNMVoMdnBxaW55Ym83Z3F3cgIgAHgAggEUc3VnZ2VzdC52Y2U2ZDVubnU0N3maAQYIABAAGAAYl+udus0xIJfrnbrNMUIUc3VnZ2VzdC52Y2U2ZDVubnU0N3k4AGomChRzdWdnZXN0LnZjZTZkNW5udTQ3eRIOSHV6YWluIEphaWxhbmlyITFNV2RLREw3RjJSR0NJRGRaeExhMHZpc2ctZnRZX0hK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72C57E-0FF9-4AE4-9E86-50D267049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5906</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Mawardi</cp:lastModifiedBy>
  <cp:revision>2</cp:revision>
  <dcterms:created xsi:type="dcterms:W3CDTF">2026-06-29T10:42:00Z</dcterms:created>
  <dcterms:modified xsi:type="dcterms:W3CDTF">2026-06-29T10:42:00Z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05953ba2-0123-30fb-82c5-03ecce3b9bbf</vt:lpwstr>
  </property>
  <property fmtid="{D5CDD505-2E9C-101B-9397-08002B2CF9AE}" pid="24" name="Mendeley Citation Style_1">
    <vt:lpwstr>http://www.zotero.org/styles/apa</vt:lpwstr>
  </property>
</Properties>
</file>